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8988B1" w14:textId="77777777" w:rsidR="003B7CCE" w:rsidRDefault="003B7CCE" w:rsidP="002E2714">
      <w:pPr>
        <w:shd w:val="clear" w:color="auto" w:fill="FFFFFF"/>
        <w:tabs>
          <w:tab w:val="left" w:pos="450"/>
        </w:tabs>
        <w:spacing w:before="240" w:after="150" w:line="480" w:lineRule="auto"/>
        <w:jc w:val="center"/>
        <w:rPr>
          <w:rFonts w:ascii="Times New Roman" w:hAnsi="Times New Roman" w:cs="Times New Roman"/>
          <w:sz w:val="24"/>
          <w:szCs w:val="24"/>
        </w:rPr>
      </w:pPr>
    </w:p>
    <w:p w14:paraId="404DBF4C" w14:textId="77777777" w:rsidR="003B7CCE" w:rsidRDefault="003B7CCE" w:rsidP="002E2714">
      <w:pPr>
        <w:shd w:val="clear" w:color="auto" w:fill="FFFFFF"/>
        <w:tabs>
          <w:tab w:val="left" w:pos="450"/>
        </w:tabs>
        <w:spacing w:before="240" w:after="150" w:line="480" w:lineRule="auto"/>
        <w:jc w:val="center"/>
        <w:rPr>
          <w:rFonts w:ascii="Times New Roman" w:hAnsi="Times New Roman" w:cs="Times New Roman"/>
          <w:sz w:val="24"/>
          <w:szCs w:val="24"/>
        </w:rPr>
      </w:pPr>
    </w:p>
    <w:p w14:paraId="01B0AE04" w14:textId="77777777" w:rsidR="003B7CCE" w:rsidRDefault="003B7CCE" w:rsidP="002E2714">
      <w:pPr>
        <w:shd w:val="clear" w:color="auto" w:fill="FFFFFF"/>
        <w:tabs>
          <w:tab w:val="left" w:pos="450"/>
        </w:tabs>
        <w:spacing w:before="240" w:after="150" w:line="480" w:lineRule="auto"/>
        <w:jc w:val="center"/>
        <w:rPr>
          <w:rFonts w:ascii="Times New Roman" w:hAnsi="Times New Roman" w:cs="Times New Roman"/>
          <w:sz w:val="24"/>
          <w:szCs w:val="24"/>
        </w:rPr>
      </w:pPr>
    </w:p>
    <w:p w14:paraId="7210760A" w14:textId="77777777" w:rsidR="003B7CCE" w:rsidRDefault="003B7CCE" w:rsidP="002E2714">
      <w:pPr>
        <w:shd w:val="clear" w:color="auto" w:fill="FFFFFF"/>
        <w:tabs>
          <w:tab w:val="left" w:pos="450"/>
        </w:tabs>
        <w:spacing w:before="240" w:after="150" w:line="480" w:lineRule="auto"/>
        <w:jc w:val="center"/>
        <w:rPr>
          <w:rFonts w:ascii="Times New Roman" w:hAnsi="Times New Roman" w:cs="Times New Roman"/>
          <w:sz w:val="24"/>
          <w:szCs w:val="24"/>
        </w:rPr>
      </w:pPr>
    </w:p>
    <w:p w14:paraId="53B801A0" w14:textId="4510232A" w:rsidR="009E13F9" w:rsidRPr="00147338" w:rsidRDefault="00C5396D" w:rsidP="002E2714">
      <w:pPr>
        <w:shd w:val="clear" w:color="auto" w:fill="FFFFFF"/>
        <w:tabs>
          <w:tab w:val="left" w:pos="450"/>
        </w:tabs>
        <w:spacing w:before="240" w:after="150" w:line="480" w:lineRule="auto"/>
        <w:jc w:val="center"/>
        <w:rPr>
          <w:rFonts w:ascii="Times New Roman" w:hAnsi="Times New Roman" w:cs="Times New Roman"/>
          <w:sz w:val="24"/>
          <w:szCs w:val="24"/>
        </w:rPr>
      </w:pPr>
      <w:r w:rsidRPr="00147338">
        <w:rPr>
          <w:rFonts w:ascii="Times New Roman" w:hAnsi="Times New Roman" w:cs="Times New Roman"/>
          <w:sz w:val="24"/>
          <w:szCs w:val="24"/>
        </w:rPr>
        <w:t>Technology in Health Care</w:t>
      </w:r>
      <w:r w:rsidR="00CC4BF0">
        <w:rPr>
          <w:rFonts w:ascii="Times New Roman" w:hAnsi="Times New Roman" w:cs="Times New Roman"/>
          <w:sz w:val="24"/>
          <w:szCs w:val="24"/>
        </w:rPr>
        <w:t xml:space="preserve">: </w:t>
      </w:r>
      <w:r w:rsidRPr="00147338">
        <w:rPr>
          <w:rFonts w:ascii="Times New Roman" w:hAnsi="Times New Roman" w:cs="Times New Roman"/>
          <w:sz w:val="24"/>
          <w:szCs w:val="24"/>
        </w:rPr>
        <w:t>Transforming Nursing and Healthcare through Technology</w:t>
      </w:r>
    </w:p>
    <w:p w14:paraId="55232F9D" w14:textId="77777777" w:rsidR="009E13F9" w:rsidRPr="00147338" w:rsidRDefault="00C5396D" w:rsidP="002E2714">
      <w:pPr>
        <w:shd w:val="clear" w:color="auto" w:fill="FFFFFF"/>
        <w:tabs>
          <w:tab w:val="left" w:pos="450"/>
        </w:tabs>
        <w:spacing w:before="240" w:after="150" w:line="480" w:lineRule="auto"/>
        <w:jc w:val="center"/>
        <w:rPr>
          <w:rFonts w:ascii="Times New Roman" w:hAnsi="Times New Roman" w:cs="Times New Roman"/>
          <w:sz w:val="24"/>
          <w:szCs w:val="24"/>
        </w:rPr>
      </w:pPr>
      <w:r w:rsidRPr="00147338">
        <w:rPr>
          <w:rFonts w:ascii="Times New Roman" w:hAnsi="Times New Roman" w:cs="Times New Roman"/>
          <w:sz w:val="24"/>
          <w:szCs w:val="24"/>
        </w:rPr>
        <w:t>Name of Student</w:t>
      </w:r>
    </w:p>
    <w:p w14:paraId="41E687BB" w14:textId="77777777" w:rsidR="008B281B" w:rsidRPr="00147338" w:rsidRDefault="00C5396D" w:rsidP="002E2714">
      <w:pPr>
        <w:shd w:val="clear" w:color="auto" w:fill="FFFFFF"/>
        <w:tabs>
          <w:tab w:val="left" w:pos="450"/>
        </w:tabs>
        <w:spacing w:before="240" w:after="150" w:line="480" w:lineRule="auto"/>
        <w:jc w:val="center"/>
        <w:rPr>
          <w:rFonts w:ascii="Times New Roman" w:hAnsi="Times New Roman" w:cs="Times New Roman"/>
          <w:sz w:val="24"/>
          <w:szCs w:val="24"/>
        </w:rPr>
      </w:pPr>
      <w:r w:rsidRPr="00147338">
        <w:rPr>
          <w:rFonts w:ascii="Times New Roman" w:hAnsi="Times New Roman" w:cs="Times New Roman"/>
          <w:sz w:val="24"/>
          <w:szCs w:val="24"/>
        </w:rPr>
        <w:t>Institutional Affiliations</w:t>
      </w:r>
    </w:p>
    <w:p w14:paraId="43F1E7C7" w14:textId="77777777" w:rsidR="00925861" w:rsidRDefault="00C5396D" w:rsidP="002E2714">
      <w:pPr>
        <w:tabs>
          <w:tab w:val="left" w:pos="450"/>
        </w:tabs>
        <w:spacing w:before="240"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15D384B6" w14:textId="0CF78703" w:rsidR="00B479B4" w:rsidRPr="00CC4BF0" w:rsidRDefault="00C5396D" w:rsidP="002E2714">
      <w:pPr>
        <w:tabs>
          <w:tab w:val="left" w:pos="450"/>
        </w:tabs>
        <w:spacing w:before="240" w:after="0" w:line="480" w:lineRule="auto"/>
        <w:jc w:val="center"/>
        <w:rPr>
          <w:rFonts w:ascii="Times New Roman" w:hAnsi="Times New Roman" w:cs="Times New Roman"/>
          <w:sz w:val="24"/>
          <w:szCs w:val="24"/>
        </w:rPr>
      </w:pPr>
      <w:r w:rsidRPr="00CC4BF0">
        <w:rPr>
          <w:rFonts w:ascii="Times New Roman" w:hAnsi="Times New Roman" w:cs="Times New Roman"/>
          <w:sz w:val="24"/>
          <w:szCs w:val="24"/>
        </w:rPr>
        <w:lastRenderedPageBreak/>
        <w:t>Technology in Health Care</w:t>
      </w:r>
      <w:r w:rsidR="00CC4BF0" w:rsidRPr="00CC4BF0">
        <w:rPr>
          <w:rFonts w:ascii="Times New Roman" w:hAnsi="Times New Roman" w:cs="Times New Roman"/>
          <w:sz w:val="24"/>
          <w:szCs w:val="24"/>
        </w:rPr>
        <w:t xml:space="preserve">: </w:t>
      </w:r>
      <w:r w:rsidRPr="00CC4BF0">
        <w:rPr>
          <w:rFonts w:ascii="Times New Roman" w:hAnsi="Times New Roman" w:cs="Times New Roman"/>
          <w:sz w:val="24"/>
          <w:szCs w:val="24"/>
        </w:rPr>
        <w:t>Transforming Nursing and Healthcare through Technology</w:t>
      </w:r>
    </w:p>
    <w:p w14:paraId="6E96F95B" w14:textId="77777777" w:rsidR="00B479B4" w:rsidRPr="003B7CCE" w:rsidRDefault="00C5396D" w:rsidP="002E2714">
      <w:pPr>
        <w:tabs>
          <w:tab w:val="left" w:pos="450"/>
        </w:tabs>
        <w:spacing w:before="240" w:after="0" w:line="480" w:lineRule="auto"/>
        <w:jc w:val="center"/>
        <w:rPr>
          <w:rFonts w:ascii="Times New Roman" w:hAnsi="Times New Roman" w:cs="Times New Roman"/>
          <w:b/>
          <w:sz w:val="24"/>
          <w:szCs w:val="24"/>
        </w:rPr>
      </w:pPr>
      <w:r w:rsidRPr="003B7CCE">
        <w:rPr>
          <w:rFonts w:ascii="Times New Roman" w:hAnsi="Times New Roman" w:cs="Times New Roman"/>
          <w:b/>
          <w:sz w:val="24"/>
          <w:szCs w:val="24"/>
        </w:rPr>
        <w:t>Introduction</w:t>
      </w:r>
    </w:p>
    <w:p w14:paraId="30E8FD96" w14:textId="77777777" w:rsidR="00DD7655" w:rsidRPr="00147338" w:rsidRDefault="00C5396D" w:rsidP="002E2714">
      <w:pPr>
        <w:tabs>
          <w:tab w:val="left" w:pos="450"/>
        </w:tabs>
        <w:spacing w:before="240" w:after="0" w:line="480" w:lineRule="auto"/>
        <w:ind w:firstLine="720"/>
        <w:rPr>
          <w:rFonts w:ascii="Times New Roman" w:hAnsi="Times New Roman" w:cs="Times New Roman"/>
          <w:sz w:val="24"/>
          <w:szCs w:val="24"/>
        </w:rPr>
      </w:pPr>
      <w:r w:rsidRPr="00147338">
        <w:rPr>
          <w:rFonts w:ascii="Times New Roman" w:hAnsi="Times New Roman" w:cs="Times New Roman"/>
          <w:sz w:val="24"/>
          <w:szCs w:val="24"/>
        </w:rPr>
        <w:t>The implementation of ICT in healthcare has become one of the leading trends globally. Information and communication technologies symbolize the latest digital technologies which support the automated capturing, storing, processing, and exchanging of vital information for promoting health, preventing illness, treating disease, and managing chronic illness</w:t>
      </w:r>
      <w:r w:rsidR="00DD36A4" w:rsidRPr="00147338">
        <w:rPr>
          <w:rFonts w:ascii="Times New Roman" w:hAnsi="Times New Roman" w:cs="Times New Roman"/>
          <w:sz w:val="24"/>
          <w:szCs w:val="24"/>
        </w:rPr>
        <w:t xml:space="preserve"> (</w:t>
      </w:r>
      <w:r w:rsidR="00DD36A4" w:rsidRPr="00147338">
        <w:rPr>
          <w:rFonts w:ascii="Times New Roman" w:eastAsia="Arial Unicode MS" w:hAnsi="Times New Roman" w:cs="Times New Roman"/>
          <w:color w:val="000000"/>
          <w:sz w:val="24"/>
          <w:szCs w:val="24"/>
          <w:shd w:val="clear" w:color="auto" w:fill="FFFFFF"/>
        </w:rPr>
        <w:t>Shi &amp; Singh, 2018)</w:t>
      </w:r>
      <w:r w:rsidRPr="00147338">
        <w:rPr>
          <w:rFonts w:ascii="Times New Roman" w:hAnsi="Times New Roman" w:cs="Times New Roman"/>
          <w:sz w:val="24"/>
          <w:szCs w:val="24"/>
        </w:rPr>
        <w:t xml:space="preserve"> The societal modernization has increased the development of the latest technologies and information systems. Nurses in their daily work have a chance to contribute to innovations that create better care for their patients using ICT. They are the leading health providers in the healthcare labor force. </w:t>
      </w:r>
      <w:r w:rsidR="00147338" w:rsidRPr="00147338">
        <w:rPr>
          <w:rFonts w:ascii="Times New Roman" w:hAnsi="Times New Roman" w:cs="Times New Roman"/>
          <w:sz w:val="24"/>
          <w:szCs w:val="24"/>
        </w:rPr>
        <w:t>Thus,</w:t>
      </w:r>
      <w:r w:rsidRPr="00147338">
        <w:rPr>
          <w:rFonts w:ascii="Times New Roman" w:hAnsi="Times New Roman" w:cs="Times New Roman"/>
          <w:sz w:val="24"/>
          <w:szCs w:val="24"/>
        </w:rPr>
        <w:t xml:space="preserve"> the use of ICT in nursing has a profound impact on clinical practice. </w:t>
      </w:r>
    </w:p>
    <w:p w14:paraId="75554220" w14:textId="1D8A0369" w:rsidR="009E13F9" w:rsidRPr="00147338" w:rsidRDefault="00C5396D" w:rsidP="002E2714">
      <w:pPr>
        <w:tabs>
          <w:tab w:val="left" w:pos="450"/>
        </w:tabs>
        <w:spacing w:before="240" w:after="0" w:line="480" w:lineRule="auto"/>
        <w:ind w:firstLine="720"/>
        <w:rPr>
          <w:rFonts w:ascii="Times New Roman" w:hAnsi="Times New Roman" w:cs="Times New Roman"/>
          <w:sz w:val="24"/>
          <w:szCs w:val="24"/>
        </w:rPr>
      </w:pPr>
      <w:r w:rsidRPr="00147338">
        <w:rPr>
          <w:rFonts w:ascii="Times New Roman" w:hAnsi="Times New Roman" w:cs="Times New Roman"/>
          <w:sz w:val="24"/>
          <w:szCs w:val="24"/>
        </w:rPr>
        <w:t xml:space="preserve">The implementation of the technologies in nursing is the outcome of the interactions between their culture, technical skills, expertise, and social </w:t>
      </w:r>
      <w:r w:rsidR="00102349" w:rsidRPr="00147338">
        <w:rPr>
          <w:rFonts w:ascii="Times New Roman" w:hAnsi="Times New Roman" w:cs="Times New Roman"/>
          <w:sz w:val="24"/>
          <w:szCs w:val="24"/>
        </w:rPr>
        <w:t>approval</w:t>
      </w:r>
      <w:r w:rsidRPr="00147338">
        <w:rPr>
          <w:rFonts w:ascii="Times New Roman" w:hAnsi="Times New Roman" w:cs="Times New Roman"/>
          <w:sz w:val="24"/>
          <w:szCs w:val="24"/>
        </w:rPr>
        <w:t xml:space="preserve"> in the health environment. As a future nurse, the information is vital in that one can gain more knowledge and insight </w:t>
      </w:r>
      <w:r w:rsidR="00DE3967">
        <w:rPr>
          <w:rFonts w:ascii="Times New Roman" w:hAnsi="Times New Roman" w:cs="Times New Roman"/>
          <w:sz w:val="24"/>
          <w:szCs w:val="24"/>
        </w:rPr>
        <w:t>into</w:t>
      </w:r>
      <w:r w:rsidRPr="00147338">
        <w:rPr>
          <w:rFonts w:ascii="Times New Roman" w:hAnsi="Times New Roman" w:cs="Times New Roman"/>
          <w:sz w:val="24"/>
          <w:szCs w:val="24"/>
        </w:rPr>
        <w:t xml:space="preserve"> how contemporary technology can transform nursing and health care. The data can be used to lobby for funds from the government and donors by highlighting how technologies can be used to tackle challenges in healthcare. This paper will offer an in-depth account of the use of modern and future technologies in nursing and its impact on the nursing profession and healthcare. The </w:t>
      </w:r>
      <w:r w:rsidR="003E6410">
        <w:rPr>
          <w:rFonts w:ascii="Times New Roman" w:hAnsi="Times New Roman" w:cs="Times New Roman"/>
          <w:sz w:val="24"/>
          <w:szCs w:val="24"/>
        </w:rPr>
        <w:t>paper</w:t>
      </w:r>
      <w:r w:rsidRPr="00147338">
        <w:rPr>
          <w:rFonts w:ascii="Times New Roman" w:hAnsi="Times New Roman" w:cs="Times New Roman"/>
          <w:sz w:val="24"/>
          <w:szCs w:val="24"/>
        </w:rPr>
        <w:t xml:space="preserve"> will also highlight the critical competencies necessary for the institution of technology and the </w:t>
      </w:r>
      <w:r w:rsidR="00102349" w:rsidRPr="00147338">
        <w:rPr>
          <w:rFonts w:ascii="Times New Roman" w:hAnsi="Times New Roman" w:cs="Times New Roman"/>
          <w:sz w:val="24"/>
          <w:szCs w:val="24"/>
        </w:rPr>
        <w:t xml:space="preserve">integral </w:t>
      </w:r>
      <w:r w:rsidRPr="00147338">
        <w:rPr>
          <w:rFonts w:ascii="Times New Roman" w:hAnsi="Times New Roman" w:cs="Times New Roman"/>
          <w:sz w:val="24"/>
          <w:szCs w:val="24"/>
        </w:rPr>
        <w:t>role of nurses during the</w:t>
      </w:r>
      <w:r w:rsidR="00102349" w:rsidRPr="00147338">
        <w:rPr>
          <w:rFonts w:ascii="Times New Roman" w:hAnsi="Times New Roman" w:cs="Times New Roman"/>
          <w:sz w:val="24"/>
          <w:szCs w:val="24"/>
        </w:rPr>
        <w:t xml:space="preserve"> planning</w:t>
      </w:r>
      <w:r w:rsidRPr="00147338">
        <w:rPr>
          <w:rFonts w:ascii="Times New Roman" w:hAnsi="Times New Roman" w:cs="Times New Roman"/>
          <w:sz w:val="24"/>
          <w:szCs w:val="24"/>
        </w:rPr>
        <w:t xml:space="preserve"> process to ensure successful integration of technology into clinical practice.</w:t>
      </w:r>
    </w:p>
    <w:p w14:paraId="62D6AF46" w14:textId="77777777" w:rsidR="00DD7655" w:rsidRPr="00147338" w:rsidRDefault="00C5396D" w:rsidP="002E2714">
      <w:pPr>
        <w:tabs>
          <w:tab w:val="left" w:pos="450"/>
        </w:tabs>
        <w:spacing w:before="240" w:after="0" w:line="480" w:lineRule="auto"/>
        <w:jc w:val="center"/>
        <w:rPr>
          <w:rFonts w:ascii="Times New Roman" w:hAnsi="Times New Roman" w:cs="Times New Roman"/>
          <w:sz w:val="24"/>
          <w:szCs w:val="24"/>
        </w:rPr>
      </w:pPr>
      <w:r w:rsidRPr="00147338">
        <w:rPr>
          <w:rFonts w:ascii="Times New Roman" w:hAnsi="Times New Roman" w:cs="Times New Roman"/>
          <w:b/>
          <w:sz w:val="24"/>
          <w:szCs w:val="24"/>
        </w:rPr>
        <w:t>The Need for Technology in HealthCare</w:t>
      </w:r>
    </w:p>
    <w:p w14:paraId="610EEEC3" w14:textId="4065A9AF" w:rsidR="00DD7655" w:rsidRPr="00147338" w:rsidRDefault="00C5396D" w:rsidP="002E2714">
      <w:pPr>
        <w:tabs>
          <w:tab w:val="left" w:pos="450"/>
        </w:tabs>
        <w:spacing w:before="240" w:after="0" w:line="480" w:lineRule="auto"/>
        <w:ind w:firstLine="720"/>
        <w:rPr>
          <w:rFonts w:ascii="Times New Roman" w:hAnsi="Times New Roman" w:cs="Times New Roman"/>
          <w:sz w:val="24"/>
          <w:szCs w:val="24"/>
        </w:rPr>
      </w:pPr>
      <w:r w:rsidRPr="00147338">
        <w:rPr>
          <w:rFonts w:ascii="Times New Roman" w:hAnsi="Times New Roman" w:cs="Times New Roman"/>
          <w:sz w:val="24"/>
          <w:szCs w:val="24"/>
        </w:rPr>
        <w:lastRenderedPageBreak/>
        <w:t xml:space="preserve">The use of contemporary technologies is a vital factor that is necessary for the progression of nursing. Since the early times, the nursing field has advanced in response to a dynamic society and ever-changing needs of the patients. </w:t>
      </w:r>
      <w:r w:rsidR="00102349" w:rsidRPr="00147338">
        <w:rPr>
          <w:rFonts w:ascii="Times New Roman" w:hAnsi="Times New Roman" w:cs="Times New Roman"/>
          <w:sz w:val="24"/>
          <w:szCs w:val="24"/>
        </w:rPr>
        <w:t>Formerly</w:t>
      </w:r>
      <w:r w:rsidRPr="00147338">
        <w:rPr>
          <w:rFonts w:ascii="Times New Roman" w:hAnsi="Times New Roman" w:cs="Times New Roman"/>
          <w:sz w:val="24"/>
          <w:szCs w:val="24"/>
        </w:rPr>
        <w:t xml:space="preserve">, before the progress of medical technology, the nurses </w:t>
      </w:r>
      <w:r w:rsidR="00102349" w:rsidRPr="00147338">
        <w:rPr>
          <w:rFonts w:ascii="Times New Roman" w:hAnsi="Times New Roman" w:cs="Times New Roman"/>
          <w:sz w:val="24"/>
          <w:szCs w:val="24"/>
        </w:rPr>
        <w:t>used their</w:t>
      </w:r>
      <w:r w:rsidRPr="00147338">
        <w:rPr>
          <w:rFonts w:ascii="Times New Roman" w:hAnsi="Times New Roman" w:cs="Times New Roman"/>
          <w:sz w:val="24"/>
          <w:szCs w:val="24"/>
        </w:rPr>
        <w:t xml:space="preserve"> senses of sight, hearing, touch, and smell to follow up on their patients' status and identify specific changes</w:t>
      </w:r>
      <w:r w:rsidR="00DD36A4" w:rsidRPr="00147338">
        <w:rPr>
          <w:rFonts w:ascii="Times New Roman" w:eastAsia="Arial Unicode MS" w:hAnsi="Times New Roman" w:cs="Times New Roman"/>
          <w:color w:val="000000"/>
          <w:sz w:val="24"/>
          <w:szCs w:val="24"/>
          <w:shd w:val="clear" w:color="auto" w:fill="FFFFFF"/>
        </w:rPr>
        <w:t xml:space="preserve"> (In Pak &amp; In McLaughlin, 2018). </w:t>
      </w:r>
      <w:r w:rsidRPr="00147338">
        <w:rPr>
          <w:rFonts w:ascii="Times New Roman" w:hAnsi="Times New Roman" w:cs="Times New Roman"/>
          <w:sz w:val="24"/>
          <w:szCs w:val="24"/>
        </w:rPr>
        <w:t xml:space="preserve">As the societal structure changes, new nursing habits, values, customs, and knowledge materialize in response to the arrangement and health of the entire population. The nursing practice dates back to the early 18th century and has been progressing over time hence; there are significant changes in nursing today in comparison to a decade ago. Some of the trends that have necessitated the use of technology in healthcare delivery include economic, political, and demographic changes; epidemiological patterns; informed and demanding consumers, and the global technologic trends. </w:t>
      </w:r>
    </w:p>
    <w:p w14:paraId="25A52035" w14:textId="77777777" w:rsidR="00E20131" w:rsidRDefault="00C5396D" w:rsidP="002E2714">
      <w:pPr>
        <w:tabs>
          <w:tab w:val="left" w:pos="450"/>
        </w:tabs>
        <w:spacing w:before="240" w:after="0" w:line="480" w:lineRule="auto"/>
        <w:ind w:firstLine="720"/>
        <w:rPr>
          <w:rFonts w:ascii="Times New Roman" w:hAnsi="Times New Roman" w:cs="Times New Roman"/>
          <w:sz w:val="24"/>
          <w:szCs w:val="24"/>
        </w:rPr>
      </w:pPr>
      <w:r w:rsidRPr="00147338">
        <w:rPr>
          <w:rFonts w:ascii="Times New Roman" w:hAnsi="Times New Roman" w:cs="Times New Roman"/>
          <w:sz w:val="24"/>
          <w:szCs w:val="24"/>
        </w:rPr>
        <w:t xml:space="preserve">The primary reason for selecting the topic technology in healthcare is the fact that the world has transformed due to technology. Technology has permeated all aspects of our life and healthcare is no exception. </w:t>
      </w:r>
      <w:r w:rsidR="003E6410">
        <w:rPr>
          <w:rFonts w:ascii="Times New Roman" w:hAnsi="Times New Roman" w:cs="Times New Roman"/>
          <w:sz w:val="24"/>
          <w:szCs w:val="24"/>
        </w:rPr>
        <w:t>It is important to note t</w:t>
      </w:r>
      <w:r w:rsidR="000C1AF1">
        <w:rPr>
          <w:rFonts w:ascii="Times New Roman" w:hAnsi="Times New Roman" w:cs="Times New Roman"/>
          <w:sz w:val="24"/>
          <w:szCs w:val="24"/>
        </w:rPr>
        <w:t>h</w:t>
      </w:r>
      <w:r w:rsidR="003E6410">
        <w:rPr>
          <w:rFonts w:ascii="Times New Roman" w:hAnsi="Times New Roman" w:cs="Times New Roman"/>
          <w:sz w:val="24"/>
          <w:szCs w:val="24"/>
        </w:rPr>
        <w:t>at</w:t>
      </w:r>
      <w:r w:rsidRPr="00147338">
        <w:rPr>
          <w:rFonts w:ascii="Times New Roman" w:hAnsi="Times New Roman" w:cs="Times New Roman"/>
          <w:sz w:val="24"/>
          <w:szCs w:val="24"/>
        </w:rPr>
        <w:t xml:space="preserve"> technology can transform the world and offer solutions to some of the major challenges faced by the healthcare industry. </w:t>
      </w:r>
      <w:r w:rsidR="00E20131">
        <w:rPr>
          <w:rFonts w:ascii="Times New Roman" w:hAnsi="Times New Roman" w:cs="Times New Roman"/>
          <w:sz w:val="24"/>
          <w:szCs w:val="24"/>
        </w:rPr>
        <w:t>Various media coverages show</w:t>
      </w:r>
      <w:r w:rsidRPr="00147338">
        <w:rPr>
          <w:rFonts w:ascii="Times New Roman" w:hAnsi="Times New Roman" w:cs="Times New Roman"/>
          <w:sz w:val="24"/>
          <w:szCs w:val="24"/>
        </w:rPr>
        <w:t xml:space="preserve"> how technology has improved patient care and quality of life in India.</w:t>
      </w:r>
      <w:r w:rsidR="00E20131">
        <w:rPr>
          <w:rFonts w:ascii="Times New Roman" w:hAnsi="Times New Roman" w:cs="Times New Roman"/>
          <w:sz w:val="24"/>
          <w:szCs w:val="24"/>
        </w:rPr>
        <w:t xml:space="preserve"> It is crucial to explore</w:t>
      </w:r>
      <w:r w:rsidRPr="00147338">
        <w:rPr>
          <w:rFonts w:ascii="Times New Roman" w:hAnsi="Times New Roman" w:cs="Times New Roman"/>
          <w:sz w:val="24"/>
          <w:szCs w:val="24"/>
        </w:rPr>
        <w:t xml:space="preserve"> how the same technology can be used in local health units to solve some of the problems faced by nurses and other medical staff on a daily basis. Some of the health units are still using older techniques of treatment which are extremely painful. The casualty units are crowded and </w:t>
      </w:r>
      <w:r w:rsidR="00B24E78" w:rsidRPr="00147338">
        <w:rPr>
          <w:rFonts w:ascii="Times New Roman" w:hAnsi="Times New Roman" w:cs="Times New Roman"/>
          <w:sz w:val="24"/>
          <w:szCs w:val="24"/>
        </w:rPr>
        <w:t xml:space="preserve">nurses are overworked which affects their delivery of care. Besides, some of </w:t>
      </w:r>
      <w:r w:rsidRPr="00147338">
        <w:rPr>
          <w:rFonts w:ascii="Times New Roman" w:hAnsi="Times New Roman" w:cs="Times New Roman"/>
          <w:sz w:val="24"/>
          <w:szCs w:val="24"/>
        </w:rPr>
        <w:t xml:space="preserve">the </w:t>
      </w:r>
      <w:r w:rsidR="007D02B8" w:rsidRPr="00147338">
        <w:rPr>
          <w:rFonts w:ascii="Times New Roman" w:hAnsi="Times New Roman" w:cs="Times New Roman"/>
          <w:sz w:val="24"/>
          <w:szCs w:val="24"/>
        </w:rPr>
        <w:t>medical equipment</w:t>
      </w:r>
      <w:r w:rsidRPr="00147338">
        <w:rPr>
          <w:rFonts w:ascii="Times New Roman" w:hAnsi="Times New Roman" w:cs="Times New Roman"/>
          <w:sz w:val="24"/>
          <w:szCs w:val="24"/>
        </w:rPr>
        <w:t xml:space="preserve"> </w:t>
      </w:r>
      <w:r w:rsidR="00B24E78" w:rsidRPr="00147338">
        <w:rPr>
          <w:rFonts w:ascii="Times New Roman" w:hAnsi="Times New Roman" w:cs="Times New Roman"/>
          <w:sz w:val="24"/>
          <w:szCs w:val="24"/>
        </w:rPr>
        <w:t xml:space="preserve">are not functional while </w:t>
      </w:r>
      <w:r w:rsidRPr="00147338">
        <w:rPr>
          <w:rFonts w:ascii="Times New Roman" w:hAnsi="Times New Roman" w:cs="Times New Roman"/>
          <w:sz w:val="24"/>
          <w:szCs w:val="24"/>
        </w:rPr>
        <w:t xml:space="preserve">others </w:t>
      </w:r>
      <w:r w:rsidR="00B24E78" w:rsidRPr="00147338">
        <w:rPr>
          <w:rFonts w:ascii="Times New Roman" w:hAnsi="Times New Roman" w:cs="Times New Roman"/>
          <w:sz w:val="24"/>
          <w:szCs w:val="24"/>
        </w:rPr>
        <w:t>need an upgrade to aid in the</w:t>
      </w:r>
      <w:r w:rsidR="007D02B8" w:rsidRPr="00147338">
        <w:rPr>
          <w:rFonts w:ascii="Times New Roman" w:hAnsi="Times New Roman" w:cs="Times New Roman"/>
          <w:sz w:val="24"/>
          <w:szCs w:val="24"/>
        </w:rPr>
        <w:t xml:space="preserve"> treatment of diseases. </w:t>
      </w:r>
      <w:r w:rsidR="00B24E78" w:rsidRPr="00147338">
        <w:rPr>
          <w:rFonts w:ascii="Times New Roman" w:hAnsi="Times New Roman" w:cs="Times New Roman"/>
          <w:sz w:val="24"/>
          <w:szCs w:val="24"/>
        </w:rPr>
        <w:t>In my locality, some patients are forced to move</w:t>
      </w:r>
      <w:r w:rsidR="007D02B8" w:rsidRPr="00147338">
        <w:rPr>
          <w:rFonts w:ascii="Times New Roman" w:hAnsi="Times New Roman" w:cs="Times New Roman"/>
          <w:sz w:val="24"/>
          <w:szCs w:val="24"/>
        </w:rPr>
        <w:t xml:space="preserve"> to</w:t>
      </w:r>
      <w:r w:rsidR="00B24E78" w:rsidRPr="00147338">
        <w:rPr>
          <w:rFonts w:ascii="Times New Roman" w:hAnsi="Times New Roman" w:cs="Times New Roman"/>
          <w:sz w:val="24"/>
          <w:szCs w:val="24"/>
        </w:rPr>
        <w:t xml:space="preserve"> the cities to gain access to better health treatment.</w:t>
      </w:r>
    </w:p>
    <w:p w14:paraId="64133158" w14:textId="12DAC57A" w:rsidR="007D02B8" w:rsidRPr="00147338" w:rsidRDefault="00C5396D" w:rsidP="002E2714">
      <w:pPr>
        <w:tabs>
          <w:tab w:val="left" w:pos="450"/>
        </w:tabs>
        <w:spacing w:before="240" w:after="0" w:line="480" w:lineRule="auto"/>
        <w:ind w:firstLine="720"/>
        <w:rPr>
          <w:rFonts w:ascii="Times New Roman" w:hAnsi="Times New Roman" w:cs="Times New Roman"/>
          <w:sz w:val="24"/>
          <w:szCs w:val="24"/>
        </w:rPr>
      </w:pPr>
      <w:r w:rsidRPr="00147338">
        <w:rPr>
          <w:rFonts w:ascii="Times New Roman" w:hAnsi="Times New Roman" w:cs="Times New Roman"/>
          <w:sz w:val="24"/>
          <w:szCs w:val="24"/>
        </w:rPr>
        <w:lastRenderedPageBreak/>
        <w:t xml:space="preserve">There has </w:t>
      </w:r>
      <w:r w:rsidR="009E1E0A" w:rsidRPr="00147338">
        <w:rPr>
          <w:rFonts w:ascii="Times New Roman" w:hAnsi="Times New Roman" w:cs="Times New Roman"/>
          <w:sz w:val="24"/>
          <w:szCs w:val="24"/>
        </w:rPr>
        <w:t xml:space="preserve">also </w:t>
      </w:r>
      <w:r w:rsidRPr="00147338">
        <w:rPr>
          <w:rFonts w:ascii="Times New Roman" w:hAnsi="Times New Roman" w:cs="Times New Roman"/>
          <w:sz w:val="24"/>
          <w:szCs w:val="24"/>
        </w:rPr>
        <w:t>been a decline in the supply of medication from the local government which brings about the possibility of using technology to offer treatment without t</w:t>
      </w:r>
      <w:r w:rsidR="009E1E0A" w:rsidRPr="00147338">
        <w:rPr>
          <w:rFonts w:ascii="Times New Roman" w:hAnsi="Times New Roman" w:cs="Times New Roman"/>
          <w:sz w:val="24"/>
          <w:szCs w:val="24"/>
        </w:rPr>
        <w:t xml:space="preserve">he need of relying on oral pills. </w:t>
      </w:r>
      <w:r w:rsidR="00DE3967">
        <w:rPr>
          <w:rFonts w:ascii="Times New Roman" w:hAnsi="Times New Roman" w:cs="Times New Roman"/>
          <w:sz w:val="24"/>
          <w:szCs w:val="24"/>
        </w:rPr>
        <w:t>Even though</w:t>
      </w:r>
      <w:r w:rsidRPr="00147338">
        <w:rPr>
          <w:rFonts w:ascii="Times New Roman" w:hAnsi="Times New Roman" w:cs="Times New Roman"/>
          <w:sz w:val="24"/>
          <w:szCs w:val="24"/>
        </w:rPr>
        <w:t xml:space="preserve"> medical technology has been upgraded across the world</w:t>
      </w:r>
      <w:r w:rsidR="000C1AF1">
        <w:rPr>
          <w:rFonts w:ascii="Times New Roman" w:hAnsi="Times New Roman" w:cs="Times New Roman"/>
          <w:sz w:val="24"/>
          <w:szCs w:val="24"/>
        </w:rPr>
        <w:t xml:space="preserve">, it cannot be denied that </w:t>
      </w:r>
      <w:r w:rsidR="00773E4E">
        <w:rPr>
          <w:rFonts w:ascii="Times New Roman" w:hAnsi="Times New Roman" w:cs="Times New Roman"/>
          <w:sz w:val="24"/>
          <w:szCs w:val="24"/>
        </w:rPr>
        <w:t xml:space="preserve">in some areas, </w:t>
      </w:r>
      <w:r w:rsidR="000C1AF1">
        <w:rPr>
          <w:rFonts w:ascii="Times New Roman" w:hAnsi="Times New Roman" w:cs="Times New Roman"/>
          <w:sz w:val="24"/>
          <w:szCs w:val="24"/>
        </w:rPr>
        <w:t>people</w:t>
      </w:r>
      <w:r w:rsidRPr="00147338">
        <w:rPr>
          <w:rFonts w:ascii="Times New Roman" w:hAnsi="Times New Roman" w:cs="Times New Roman"/>
          <w:sz w:val="24"/>
          <w:szCs w:val="24"/>
        </w:rPr>
        <w:t xml:space="preserve"> are still lagging behind in using old equipment in poor conditions which tend to yield inaccurate results.  In the end, this leads to poor diagnosis and prescriptions. This research will act as a basis of obtaining critical information on the impact of </w:t>
      </w:r>
      <w:r w:rsidR="009E1E0A" w:rsidRPr="00147338">
        <w:rPr>
          <w:rFonts w:ascii="Times New Roman" w:hAnsi="Times New Roman" w:cs="Times New Roman"/>
          <w:sz w:val="24"/>
          <w:szCs w:val="24"/>
        </w:rPr>
        <w:t xml:space="preserve">technology in </w:t>
      </w:r>
      <w:r w:rsidRPr="00147338">
        <w:rPr>
          <w:rFonts w:ascii="Times New Roman" w:hAnsi="Times New Roman" w:cs="Times New Roman"/>
          <w:sz w:val="24"/>
          <w:szCs w:val="24"/>
        </w:rPr>
        <w:t xml:space="preserve">healthcare to request for funding support from the local government and to ensure successful integration in the </w:t>
      </w:r>
      <w:r w:rsidR="009E1E0A" w:rsidRPr="00147338">
        <w:rPr>
          <w:rFonts w:ascii="Times New Roman" w:hAnsi="Times New Roman" w:cs="Times New Roman"/>
          <w:sz w:val="24"/>
          <w:szCs w:val="24"/>
        </w:rPr>
        <w:t xml:space="preserve">local health units once the </w:t>
      </w:r>
      <w:r w:rsidRPr="00147338">
        <w:rPr>
          <w:rFonts w:ascii="Times New Roman" w:hAnsi="Times New Roman" w:cs="Times New Roman"/>
          <w:sz w:val="24"/>
          <w:szCs w:val="24"/>
        </w:rPr>
        <w:t xml:space="preserve">plan has been implemented. </w:t>
      </w:r>
    </w:p>
    <w:p w14:paraId="77CF808E" w14:textId="77777777" w:rsidR="00DD7655" w:rsidRPr="00147338" w:rsidRDefault="00C5396D" w:rsidP="002E2714">
      <w:pPr>
        <w:tabs>
          <w:tab w:val="left" w:pos="450"/>
        </w:tabs>
        <w:spacing w:before="240" w:after="0" w:line="480" w:lineRule="auto"/>
        <w:jc w:val="center"/>
        <w:rPr>
          <w:rFonts w:ascii="Times New Roman" w:hAnsi="Times New Roman" w:cs="Times New Roman"/>
          <w:sz w:val="24"/>
          <w:szCs w:val="24"/>
        </w:rPr>
      </w:pPr>
      <w:r w:rsidRPr="00147338">
        <w:rPr>
          <w:rFonts w:ascii="Times New Roman" w:hAnsi="Times New Roman" w:cs="Times New Roman"/>
          <w:b/>
          <w:sz w:val="24"/>
          <w:szCs w:val="24"/>
        </w:rPr>
        <w:t>The Impact of Technology on Healthca</w:t>
      </w:r>
      <w:r w:rsidRPr="00147338">
        <w:rPr>
          <w:rFonts w:ascii="Times New Roman" w:hAnsi="Times New Roman" w:cs="Times New Roman"/>
          <w:sz w:val="24"/>
          <w:szCs w:val="24"/>
        </w:rPr>
        <w:t>re</w:t>
      </w:r>
    </w:p>
    <w:p w14:paraId="6E83B07C" w14:textId="033808E4" w:rsidR="00DD7655" w:rsidRPr="00147338" w:rsidRDefault="00C5396D" w:rsidP="002E2714">
      <w:pPr>
        <w:tabs>
          <w:tab w:val="left" w:pos="450"/>
        </w:tabs>
        <w:spacing w:before="240" w:after="0" w:line="480" w:lineRule="auto"/>
        <w:ind w:firstLine="720"/>
        <w:rPr>
          <w:rFonts w:ascii="Times New Roman" w:hAnsi="Times New Roman" w:cs="Times New Roman"/>
          <w:sz w:val="24"/>
          <w:szCs w:val="24"/>
        </w:rPr>
      </w:pPr>
      <w:r w:rsidRPr="00147338">
        <w:rPr>
          <w:rFonts w:ascii="Times New Roman" w:hAnsi="Times New Roman" w:cs="Times New Roman"/>
          <w:sz w:val="24"/>
          <w:szCs w:val="24"/>
        </w:rPr>
        <w:t>Constant technological advances in healthcare have resulted in saving uncountable lives and enhanced quality of life. Not only have modern technologies transformed the experiences of patients, nurses, and families, but it has also had an enormous impact on the medical procedures and practices of all healthcare professionals. First, the digitalization of patient's health records through the institution of the Electronic Health Records system as a replacement of the manual documents has been the game</w:t>
      </w:r>
      <w:r w:rsidR="00DE3967">
        <w:rPr>
          <w:rFonts w:ascii="Times New Roman" w:hAnsi="Times New Roman" w:cs="Times New Roman"/>
          <w:sz w:val="24"/>
          <w:szCs w:val="24"/>
        </w:rPr>
        <w:t>-</w:t>
      </w:r>
      <w:r w:rsidRPr="00147338">
        <w:rPr>
          <w:rFonts w:ascii="Times New Roman" w:hAnsi="Times New Roman" w:cs="Times New Roman"/>
          <w:sz w:val="24"/>
          <w:szCs w:val="24"/>
        </w:rPr>
        <w:t>changer for healthcare professionals</w:t>
      </w:r>
      <w:r w:rsidR="006E4834">
        <w:rPr>
          <w:rFonts w:ascii="Times New Roman" w:hAnsi="Times New Roman" w:cs="Times New Roman"/>
          <w:sz w:val="24"/>
          <w:szCs w:val="24"/>
        </w:rPr>
        <w:t xml:space="preserve"> (</w:t>
      </w:r>
      <w:r w:rsidR="006E4834" w:rsidRPr="006E4834">
        <w:rPr>
          <w:rFonts w:ascii="Times New Roman" w:hAnsi="Times New Roman" w:cs="Times New Roman"/>
          <w:sz w:val="24"/>
          <w:szCs w:val="24"/>
        </w:rPr>
        <w:t>Alotaibi</w:t>
      </w:r>
      <w:r w:rsidR="006E4834">
        <w:rPr>
          <w:rFonts w:ascii="Times New Roman" w:hAnsi="Times New Roman" w:cs="Times New Roman"/>
          <w:sz w:val="24"/>
          <w:szCs w:val="24"/>
        </w:rPr>
        <w:t xml:space="preserve"> </w:t>
      </w:r>
      <w:r w:rsidR="006E4834" w:rsidRPr="006E4834">
        <w:rPr>
          <w:rFonts w:ascii="Times New Roman" w:hAnsi="Times New Roman" w:cs="Times New Roman"/>
          <w:sz w:val="24"/>
          <w:szCs w:val="24"/>
        </w:rPr>
        <w:t>&amp; Federico, 2017</w:t>
      </w:r>
      <w:r w:rsidR="006E4834">
        <w:rPr>
          <w:rFonts w:ascii="Times New Roman" w:hAnsi="Times New Roman" w:cs="Times New Roman"/>
          <w:sz w:val="24"/>
          <w:szCs w:val="24"/>
        </w:rPr>
        <w:t>)</w:t>
      </w:r>
      <w:r w:rsidRPr="00147338">
        <w:rPr>
          <w:rFonts w:ascii="Times New Roman" w:hAnsi="Times New Roman" w:cs="Times New Roman"/>
          <w:sz w:val="24"/>
          <w:szCs w:val="24"/>
        </w:rPr>
        <w:t xml:space="preserve">. The registered nurses, medical assistants, MRHITs, and billing and coding experts are some of the healthcare roles that have benefited by the implementation of EHRs. Today, the nurses are responsible for recording patient data like the weight, vital signs, and test results into a central and digitized system. From the administration viewpoint, coders and medical billers can use the EHRs to schedule appointments, </w:t>
      </w:r>
      <w:r w:rsidR="00102349" w:rsidRPr="00147338">
        <w:rPr>
          <w:rFonts w:ascii="Times New Roman" w:hAnsi="Times New Roman" w:cs="Times New Roman"/>
          <w:sz w:val="24"/>
          <w:szCs w:val="24"/>
        </w:rPr>
        <w:t>apprise</w:t>
      </w:r>
      <w:r w:rsidRPr="00147338">
        <w:rPr>
          <w:rFonts w:ascii="Times New Roman" w:hAnsi="Times New Roman" w:cs="Times New Roman"/>
          <w:sz w:val="24"/>
          <w:szCs w:val="24"/>
        </w:rPr>
        <w:t xml:space="preserve"> patient records via diagnostic codes, and </w:t>
      </w:r>
      <w:r w:rsidR="00102349" w:rsidRPr="00147338">
        <w:rPr>
          <w:rFonts w:ascii="Times New Roman" w:hAnsi="Times New Roman" w:cs="Times New Roman"/>
          <w:sz w:val="24"/>
          <w:szCs w:val="24"/>
        </w:rPr>
        <w:t xml:space="preserve">send </w:t>
      </w:r>
      <w:r w:rsidRPr="00147338">
        <w:rPr>
          <w:rFonts w:ascii="Times New Roman" w:hAnsi="Times New Roman" w:cs="Times New Roman"/>
          <w:sz w:val="24"/>
          <w:szCs w:val="24"/>
        </w:rPr>
        <w:t xml:space="preserve">medical claims. </w:t>
      </w:r>
    </w:p>
    <w:p w14:paraId="4D166A46" w14:textId="77777777" w:rsidR="00DD7655" w:rsidRPr="00147338" w:rsidRDefault="00C5396D" w:rsidP="002E2714">
      <w:pPr>
        <w:tabs>
          <w:tab w:val="left" w:pos="450"/>
        </w:tabs>
        <w:spacing w:before="240" w:after="0" w:line="480" w:lineRule="auto"/>
        <w:ind w:firstLine="720"/>
        <w:rPr>
          <w:rFonts w:ascii="Times New Roman" w:hAnsi="Times New Roman" w:cs="Times New Roman"/>
          <w:sz w:val="24"/>
          <w:szCs w:val="24"/>
        </w:rPr>
      </w:pPr>
      <w:r w:rsidRPr="00147338">
        <w:rPr>
          <w:rFonts w:ascii="Times New Roman" w:hAnsi="Times New Roman" w:cs="Times New Roman"/>
          <w:sz w:val="24"/>
          <w:szCs w:val="24"/>
        </w:rPr>
        <w:lastRenderedPageBreak/>
        <w:t>The significant benefits of the EHR technology in healthcare comprise improved patient care since EHR can spontaneously notify the treating physicians of probable issues, like allergies and intolerances to some medicines. The EHRs can be readily accessed in all health facilities which comes in handy when doctors need to access the patient's medical history, especially if the patient is insentient</w:t>
      </w:r>
      <w:r w:rsidR="00DD36A4" w:rsidRPr="00147338">
        <w:rPr>
          <w:rFonts w:ascii="Times New Roman" w:hAnsi="Times New Roman" w:cs="Times New Roman"/>
          <w:sz w:val="24"/>
          <w:szCs w:val="24"/>
        </w:rPr>
        <w:t xml:space="preserve"> (Fasano, 2013)</w:t>
      </w:r>
      <w:r w:rsidRPr="00147338">
        <w:rPr>
          <w:rFonts w:ascii="Times New Roman" w:hAnsi="Times New Roman" w:cs="Times New Roman"/>
          <w:sz w:val="24"/>
          <w:szCs w:val="24"/>
        </w:rPr>
        <w:t>. Likewise, another benefit is enriched public health because the EHRs offer instrumental data to the clinical researchers, which in turn, is used to advance the medical knowledge and develop new treatments for a wide array of health problems.</w:t>
      </w:r>
    </w:p>
    <w:p w14:paraId="6FF7E88D" w14:textId="669B9D1C" w:rsidR="00DD7655" w:rsidRPr="00147338" w:rsidRDefault="00C5396D" w:rsidP="002E2714">
      <w:pPr>
        <w:tabs>
          <w:tab w:val="left" w:pos="450"/>
        </w:tabs>
        <w:spacing w:before="240" w:after="0" w:line="480" w:lineRule="auto"/>
        <w:ind w:firstLine="720"/>
        <w:rPr>
          <w:rFonts w:ascii="Times New Roman" w:hAnsi="Times New Roman" w:cs="Times New Roman"/>
          <w:sz w:val="24"/>
          <w:szCs w:val="24"/>
        </w:rPr>
      </w:pPr>
      <w:r w:rsidRPr="00147338">
        <w:rPr>
          <w:rFonts w:ascii="Times New Roman" w:hAnsi="Times New Roman" w:cs="Times New Roman"/>
          <w:sz w:val="24"/>
          <w:szCs w:val="24"/>
        </w:rPr>
        <w:t>Furthermore, the central and standardized systems in the whole healthcare industry can aid in the detection of viral or bacterial infections rapidly. So, this offers additional insight into the extensiveness of an outbreak, permitting preventative actions to be enforced quickly. The system also allows for easing of the workflow since time and efforts needed by the nurses to key in data into the computerized system is lesser in comparison to the traditional paper-based techniques</w:t>
      </w:r>
      <w:r w:rsidR="003A68A6">
        <w:rPr>
          <w:rFonts w:ascii="Times New Roman" w:hAnsi="Times New Roman" w:cs="Times New Roman"/>
          <w:sz w:val="24"/>
          <w:szCs w:val="24"/>
        </w:rPr>
        <w:t xml:space="preserve"> (</w:t>
      </w:r>
      <w:r w:rsidR="003A68A6" w:rsidRPr="006E4834">
        <w:rPr>
          <w:rFonts w:ascii="Times New Roman" w:hAnsi="Times New Roman" w:cs="Times New Roman"/>
          <w:sz w:val="24"/>
          <w:szCs w:val="24"/>
        </w:rPr>
        <w:t>Alotaibi</w:t>
      </w:r>
      <w:r w:rsidR="003A68A6">
        <w:rPr>
          <w:rFonts w:ascii="Times New Roman" w:hAnsi="Times New Roman" w:cs="Times New Roman"/>
          <w:sz w:val="24"/>
          <w:szCs w:val="24"/>
        </w:rPr>
        <w:t xml:space="preserve"> </w:t>
      </w:r>
      <w:r w:rsidR="003A68A6" w:rsidRPr="006E4834">
        <w:rPr>
          <w:rFonts w:ascii="Times New Roman" w:hAnsi="Times New Roman" w:cs="Times New Roman"/>
          <w:sz w:val="24"/>
          <w:szCs w:val="24"/>
        </w:rPr>
        <w:t>&amp; Federico, 2017</w:t>
      </w:r>
      <w:r w:rsidR="003A68A6">
        <w:rPr>
          <w:rFonts w:ascii="Times New Roman" w:hAnsi="Times New Roman" w:cs="Times New Roman"/>
          <w:sz w:val="24"/>
          <w:szCs w:val="24"/>
        </w:rPr>
        <w:t>)</w:t>
      </w:r>
      <w:r w:rsidRPr="00147338">
        <w:rPr>
          <w:rFonts w:ascii="Times New Roman" w:hAnsi="Times New Roman" w:cs="Times New Roman"/>
          <w:sz w:val="24"/>
          <w:szCs w:val="24"/>
        </w:rPr>
        <w:t>. Besides, it decreases the possibility of errors in the patients' data such as history and financial details. Retrieving the patient records can be done instantly and viewed through portable gadgets, which increases the productivity and efficiency. According to a survey conducted at Michigan University, the transferal from manual to electronic records has reduced the outpatient care costs by 3 percent which is about $5.1 in savings for each patient monthly.</w:t>
      </w:r>
    </w:p>
    <w:p w14:paraId="14A1635C" w14:textId="77777777" w:rsidR="00DD7655" w:rsidRPr="00147338" w:rsidRDefault="00C5396D" w:rsidP="002E2714">
      <w:pPr>
        <w:tabs>
          <w:tab w:val="left" w:pos="450"/>
        </w:tabs>
        <w:spacing w:before="240" w:after="0" w:line="480" w:lineRule="auto"/>
        <w:ind w:firstLine="720"/>
        <w:rPr>
          <w:rFonts w:ascii="Times New Roman" w:hAnsi="Times New Roman" w:cs="Times New Roman"/>
          <w:sz w:val="24"/>
          <w:szCs w:val="24"/>
        </w:rPr>
      </w:pPr>
      <w:r w:rsidRPr="00147338">
        <w:rPr>
          <w:rFonts w:ascii="Times New Roman" w:hAnsi="Times New Roman" w:cs="Times New Roman"/>
          <w:sz w:val="24"/>
          <w:szCs w:val="24"/>
        </w:rPr>
        <w:t>Other technologies used in healthcare include Big Data and Cloud. ‘Big Data' is the axiom of the present digital era and refers to massive amounts of data gathered from various sources which are then sorted out, managed and applied for analytics. As a sector that deals with the public, healthcare logically accumulates and stores enormous amounts of data</w:t>
      </w:r>
      <w:r w:rsidR="00DD36A4" w:rsidRPr="00147338">
        <w:rPr>
          <w:rFonts w:ascii="Times New Roman" w:eastAsia="Arial Unicode MS" w:hAnsi="Times New Roman" w:cs="Times New Roman"/>
          <w:color w:val="000000"/>
          <w:sz w:val="24"/>
          <w:szCs w:val="24"/>
          <w:shd w:val="clear" w:color="auto" w:fill="FFFFFF"/>
        </w:rPr>
        <w:t xml:space="preserve"> (Shi &amp; Singh, 2018)</w:t>
      </w:r>
      <w:r w:rsidRPr="00147338">
        <w:rPr>
          <w:rFonts w:ascii="Times New Roman" w:hAnsi="Times New Roman" w:cs="Times New Roman"/>
          <w:sz w:val="24"/>
          <w:szCs w:val="24"/>
        </w:rPr>
        <w:t xml:space="preserve">. Nonetheless, when this data is analyzed by data specialists, the information has numerous </w:t>
      </w:r>
      <w:r w:rsidRPr="00147338">
        <w:rPr>
          <w:rFonts w:ascii="Times New Roman" w:hAnsi="Times New Roman" w:cs="Times New Roman"/>
          <w:sz w:val="24"/>
          <w:szCs w:val="24"/>
        </w:rPr>
        <w:lastRenderedPageBreak/>
        <w:t>benefits like decreasing healthcare costs, forecasting epidemics, eluding preventable deaths, enhancing the quality of life, minimalizing healthcare wastage, boosting efficiency, better quality of patient care, and development of new drugs, therapies, and treatments.</w:t>
      </w:r>
    </w:p>
    <w:p w14:paraId="0E6D76E6" w14:textId="256E5A81" w:rsidR="00DD7655" w:rsidRPr="00147338" w:rsidRDefault="00C5396D" w:rsidP="002E2714">
      <w:pPr>
        <w:tabs>
          <w:tab w:val="left" w:pos="450"/>
        </w:tabs>
        <w:spacing w:before="240" w:after="0" w:line="480" w:lineRule="auto"/>
        <w:ind w:firstLine="720"/>
        <w:rPr>
          <w:rFonts w:ascii="Times New Roman" w:hAnsi="Times New Roman" w:cs="Times New Roman"/>
          <w:sz w:val="24"/>
          <w:szCs w:val="24"/>
        </w:rPr>
      </w:pPr>
      <w:r w:rsidRPr="00147338">
        <w:rPr>
          <w:rFonts w:ascii="Times New Roman" w:hAnsi="Times New Roman" w:cs="Times New Roman"/>
          <w:sz w:val="24"/>
          <w:szCs w:val="24"/>
        </w:rPr>
        <w:t xml:space="preserve">Moreover, following the transference to EHRs and the datum that one research generates about 100 data </w:t>
      </w:r>
      <w:proofErr w:type="gramStart"/>
      <w:r w:rsidRPr="00147338">
        <w:rPr>
          <w:rFonts w:ascii="Times New Roman" w:hAnsi="Times New Roman" w:cs="Times New Roman"/>
          <w:sz w:val="24"/>
          <w:szCs w:val="24"/>
        </w:rPr>
        <w:t>terabytes,</w:t>
      </w:r>
      <w:proofErr w:type="gramEnd"/>
      <w:r w:rsidRPr="00147338">
        <w:rPr>
          <w:rFonts w:ascii="Times New Roman" w:hAnsi="Times New Roman" w:cs="Times New Roman"/>
          <w:sz w:val="24"/>
          <w:szCs w:val="24"/>
        </w:rPr>
        <w:t xml:space="preserve"> hence healthcare facilities should have cost-effective, expandable, and secure storage solutions. Cloud computing is perhaps one of the leading innovative products in the technology used in healthcare today</w:t>
      </w:r>
      <w:r w:rsidR="003A68A6">
        <w:rPr>
          <w:rFonts w:ascii="Times New Roman" w:hAnsi="Times New Roman" w:cs="Times New Roman"/>
          <w:sz w:val="24"/>
          <w:szCs w:val="24"/>
        </w:rPr>
        <w:t xml:space="preserve"> (</w:t>
      </w:r>
      <w:r w:rsidR="00AA48CE" w:rsidRPr="00AA48CE">
        <w:rPr>
          <w:rFonts w:ascii="Times New Roman" w:hAnsi="Times New Roman" w:cs="Times New Roman"/>
          <w:sz w:val="24"/>
          <w:szCs w:val="24"/>
        </w:rPr>
        <w:t>Darwish</w:t>
      </w:r>
      <w:r w:rsidR="00AA48CE">
        <w:rPr>
          <w:rFonts w:ascii="Times New Roman" w:hAnsi="Times New Roman" w:cs="Times New Roman"/>
          <w:sz w:val="24"/>
          <w:szCs w:val="24"/>
        </w:rPr>
        <w:t xml:space="preserve"> et al., 2019</w:t>
      </w:r>
      <w:r w:rsidR="003A68A6">
        <w:rPr>
          <w:rFonts w:ascii="Times New Roman" w:hAnsi="Times New Roman" w:cs="Times New Roman"/>
          <w:sz w:val="24"/>
          <w:szCs w:val="24"/>
        </w:rPr>
        <w:t>)</w:t>
      </w:r>
      <w:r w:rsidRPr="00147338">
        <w:rPr>
          <w:rFonts w:ascii="Times New Roman" w:hAnsi="Times New Roman" w:cs="Times New Roman"/>
          <w:sz w:val="24"/>
          <w:szCs w:val="24"/>
        </w:rPr>
        <w:t xml:space="preserve">. Cloud uses software and hardware to deliver crucial services through the internet such that the patients and healthcare specialists can access some critical data and </w:t>
      </w:r>
      <w:r w:rsidR="00DE55AF" w:rsidRPr="00147338">
        <w:rPr>
          <w:rFonts w:ascii="Times New Roman" w:hAnsi="Times New Roman" w:cs="Times New Roman"/>
          <w:sz w:val="24"/>
          <w:szCs w:val="24"/>
        </w:rPr>
        <w:t>files and</w:t>
      </w:r>
      <w:r w:rsidRPr="00147338">
        <w:rPr>
          <w:rFonts w:ascii="Times New Roman" w:hAnsi="Times New Roman" w:cs="Times New Roman"/>
          <w:sz w:val="24"/>
          <w:szCs w:val="24"/>
        </w:rPr>
        <w:t xml:space="preserve"> use the applications from internet-enabled gadgets. The cloud technologies allow for information masses to be stored safely at lower costs, without any restrictions or expense of additional servers and hardware</w:t>
      </w:r>
      <w:r w:rsidR="00DD36A4" w:rsidRPr="00147338">
        <w:rPr>
          <w:rFonts w:ascii="Times New Roman" w:hAnsi="Times New Roman" w:cs="Times New Roman"/>
          <w:sz w:val="24"/>
          <w:szCs w:val="24"/>
        </w:rPr>
        <w:t xml:space="preserve"> (Fasano</w:t>
      </w:r>
      <w:r w:rsidR="00FE61A2">
        <w:rPr>
          <w:rFonts w:ascii="Times New Roman" w:hAnsi="Times New Roman" w:cs="Times New Roman"/>
          <w:sz w:val="24"/>
          <w:szCs w:val="24"/>
        </w:rPr>
        <w:t>,</w:t>
      </w:r>
      <w:r w:rsidR="00DD36A4" w:rsidRPr="00147338">
        <w:rPr>
          <w:rFonts w:ascii="Times New Roman" w:hAnsi="Times New Roman" w:cs="Times New Roman"/>
          <w:sz w:val="24"/>
          <w:szCs w:val="24"/>
        </w:rPr>
        <w:t xml:space="preserve"> 2013)</w:t>
      </w:r>
      <w:r w:rsidRPr="00147338">
        <w:rPr>
          <w:rFonts w:ascii="Times New Roman" w:hAnsi="Times New Roman" w:cs="Times New Roman"/>
          <w:sz w:val="24"/>
          <w:szCs w:val="24"/>
        </w:rPr>
        <w:t>. The augmented dependence on the EHR systems, Cloud guards against loss of delicate data with stronger backup and recovery. Another benefit of the cloud is the better access and sharing of the big data. Cloud is a helpful tool used in medical research owing to the innovative aptitude of sharing big data has assisted in the discovery of life-saving drugs.</w:t>
      </w:r>
    </w:p>
    <w:p w14:paraId="18770B0E" w14:textId="251EFCD7" w:rsidR="00DD7655" w:rsidRPr="00147338" w:rsidRDefault="00C5396D" w:rsidP="002E2714">
      <w:pPr>
        <w:tabs>
          <w:tab w:val="left" w:pos="450"/>
        </w:tabs>
        <w:spacing w:before="240" w:after="0" w:line="480" w:lineRule="auto"/>
        <w:ind w:firstLine="720"/>
        <w:rPr>
          <w:rFonts w:ascii="Times New Roman" w:hAnsi="Times New Roman" w:cs="Times New Roman"/>
          <w:sz w:val="24"/>
          <w:szCs w:val="24"/>
        </w:rPr>
      </w:pPr>
      <w:r w:rsidRPr="00147338">
        <w:rPr>
          <w:rFonts w:ascii="Times New Roman" w:hAnsi="Times New Roman" w:cs="Times New Roman"/>
          <w:sz w:val="24"/>
          <w:szCs w:val="24"/>
        </w:rPr>
        <w:t>Roughly 280 million Americans have mobile phones and even more are linked online through the internet. As with any other industry, healthcare has been obligated to transform the current communication practices to link with individuals anywhere</w:t>
      </w:r>
      <w:r w:rsidR="00DD36A4" w:rsidRPr="00147338">
        <w:rPr>
          <w:rFonts w:ascii="Times New Roman" w:hAnsi="Times New Roman" w:cs="Times New Roman"/>
          <w:sz w:val="24"/>
          <w:szCs w:val="24"/>
        </w:rPr>
        <w:t xml:space="preserve"> </w:t>
      </w:r>
      <w:r w:rsidR="00DD36A4" w:rsidRPr="00147338">
        <w:rPr>
          <w:rFonts w:ascii="Times New Roman" w:eastAsia="Arial Unicode MS" w:hAnsi="Times New Roman" w:cs="Times New Roman"/>
          <w:color w:val="000000"/>
          <w:sz w:val="24"/>
          <w:szCs w:val="24"/>
          <w:shd w:val="clear" w:color="auto" w:fill="FFFFFF"/>
        </w:rPr>
        <w:t>(Vecchi &amp; Hellowell, 2018)</w:t>
      </w:r>
      <w:r w:rsidRPr="00147338">
        <w:rPr>
          <w:rFonts w:ascii="Times New Roman" w:hAnsi="Times New Roman" w:cs="Times New Roman"/>
          <w:sz w:val="24"/>
          <w:szCs w:val="24"/>
        </w:rPr>
        <w:t xml:space="preserve">. The ICT links different healthcare professionals irrespective of their location, and the patients with the professionals. It is particularly valuable in the rural zones or places that lack critical facilities and professional services. Use of E-mail, webcam, telemonitoring systems, telemedicine, and smartphones are now used in sharing vital information which serves various </w:t>
      </w:r>
      <w:r w:rsidRPr="00147338">
        <w:rPr>
          <w:rFonts w:ascii="Times New Roman" w:hAnsi="Times New Roman" w:cs="Times New Roman"/>
          <w:sz w:val="24"/>
          <w:szCs w:val="24"/>
        </w:rPr>
        <w:lastRenderedPageBreak/>
        <w:t>purposes scoping from diagnostics, counseling, education, training, management, and support</w:t>
      </w:r>
      <w:r w:rsidR="00CF6655">
        <w:rPr>
          <w:rFonts w:ascii="Times New Roman" w:hAnsi="Times New Roman" w:cs="Times New Roman"/>
          <w:sz w:val="24"/>
          <w:szCs w:val="24"/>
        </w:rPr>
        <w:t xml:space="preserve"> (</w:t>
      </w:r>
      <w:r w:rsidR="00CF6655" w:rsidRPr="00AA48CE">
        <w:rPr>
          <w:rFonts w:ascii="Times New Roman" w:hAnsi="Times New Roman" w:cs="Times New Roman"/>
          <w:sz w:val="24"/>
          <w:szCs w:val="24"/>
        </w:rPr>
        <w:t>Darwish</w:t>
      </w:r>
      <w:r w:rsidR="00CF6655">
        <w:rPr>
          <w:rFonts w:ascii="Times New Roman" w:hAnsi="Times New Roman" w:cs="Times New Roman"/>
          <w:sz w:val="24"/>
          <w:szCs w:val="24"/>
        </w:rPr>
        <w:t xml:space="preserve"> et al., 2019)</w:t>
      </w:r>
      <w:r w:rsidRPr="00147338">
        <w:rPr>
          <w:rFonts w:ascii="Times New Roman" w:hAnsi="Times New Roman" w:cs="Times New Roman"/>
          <w:sz w:val="24"/>
          <w:szCs w:val="24"/>
        </w:rPr>
        <w:t xml:space="preserve">. </w:t>
      </w:r>
    </w:p>
    <w:p w14:paraId="29EFE617" w14:textId="77777777" w:rsidR="00DD7655" w:rsidRPr="00147338" w:rsidRDefault="00C5396D" w:rsidP="002E2714">
      <w:pPr>
        <w:tabs>
          <w:tab w:val="left" w:pos="450"/>
        </w:tabs>
        <w:spacing w:before="240" w:after="0" w:line="480" w:lineRule="auto"/>
        <w:ind w:firstLine="720"/>
        <w:rPr>
          <w:rFonts w:ascii="Times New Roman" w:hAnsi="Times New Roman" w:cs="Times New Roman"/>
          <w:sz w:val="24"/>
          <w:szCs w:val="24"/>
        </w:rPr>
      </w:pPr>
      <w:r w:rsidRPr="00147338">
        <w:rPr>
          <w:rFonts w:ascii="Times New Roman" w:hAnsi="Times New Roman" w:cs="Times New Roman"/>
          <w:sz w:val="24"/>
          <w:szCs w:val="24"/>
        </w:rPr>
        <w:t>The words ‘telemedicine' and ‘telehealth' refer to the collaborative video discussions, consultations, or dissemination of healthcare data such as electrocardiograms. Telemedicine is used in numerous fields, like cardiovascular treatment. Telemonitoring technologies aid in monitoring patients' symptoms remotely. In the future, there are plans to advance alien ultrasound technologies</w:t>
      </w:r>
      <w:r w:rsidR="00DD36A4" w:rsidRPr="00147338">
        <w:rPr>
          <w:rFonts w:ascii="Times New Roman" w:hAnsi="Times New Roman" w:cs="Times New Roman"/>
          <w:sz w:val="24"/>
          <w:szCs w:val="24"/>
        </w:rPr>
        <w:t xml:space="preserve"> (</w:t>
      </w:r>
      <w:r w:rsidR="00DD36A4" w:rsidRPr="00147338">
        <w:rPr>
          <w:rFonts w:ascii="Times New Roman" w:eastAsia="Arial Unicode MS" w:hAnsi="Times New Roman" w:cs="Times New Roman"/>
          <w:color w:val="000000"/>
          <w:sz w:val="24"/>
          <w:szCs w:val="24"/>
          <w:shd w:val="clear" w:color="auto" w:fill="FFFFFF"/>
        </w:rPr>
        <w:t>Huston, 2017).</w:t>
      </w:r>
      <w:r w:rsidRPr="00147338">
        <w:rPr>
          <w:rFonts w:ascii="Times New Roman" w:hAnsi="Times New Roman" w:cs="Times New Roman"/>
          <w:sz w:val="24"/>
          <w:szCs w:val="24"/>
        </w:rPr>
        <w:t xml:space="preserve"> The benefits of telemedicine in healthcare include the fact that Telehealth is enhancing healthcare jobs by lowering the workload for the nurses. The employment of the telemedicine options leads to lesser congested waiting rooms and easing the pressure on nurses. The other paybacks are the shorter waiting time for the patients, better access for rural zones, an efficiency that boosts savings. </w:t>
      </w:r>
    </w:p>
    <w:p w14:paraId="735AB733" w14:textId="77777777" w:rsidR="00DD7655" w:rsidRPr="00147338" w:rsidRDefault="00C5396D" w:rsidP="002E2714">
      <w:pPr>
        <w:tabs>
          <w:tab w:val="left" w:pos="450"/>
        </w:tabs>
        <w:spacing w:before="240" w:after="0" w:line="480" w:lineRule="auto"/>
        <w:ind w:firstLine="720"/>
        <w:rPr>
          <w:rFonts w:ascii="Times New Roman" w:hAnsi="Times New Roman" w:cs="Times New Roman"/>
          <w:sz w:val="24"/>
          <w:szCs w:val="24"/>
        </w:rPr>
      </w:pPr>
      <w:r w:rsidRPr="00147338">
        <w:rPr>
          <w:rFonts w:ascii="Times New Roman" w:hAnsi="Times New Roman" w:cs="Times New Roman"/>
          <w:sz w:val="24"/>
          <w:szCs w:val="24"/>
        </w:rPr>
        <w:t>Mobile health refers to healthcare that is supported by the latest mobile technologies such as applications and social media. There is an app for virtually everything today, and the healthcare apps are continually developed for patient use and healthcare professionals. Actually, the healthcare apps are ranked among the fastest-growing market in the development of mobile applications. There are more than 100,000 health apps presently, and 400,000 apps are downloaded daily across the globe. Approximately 90% of nurses use mobile gadgets and medical applications, while 30% use these technologies to provide better patient care</w:t>
      </w:r>
      <w:r w:rsidR="00DD36A4" w:rsidRPr="00147338">
        <w:rPr>
          <w:rFonts w:ascii="Times New Roman" w:eastAsia="Arial Unicode MS" w:hAnsi="Times New Roman" w:cs="Times New Roman"/>
          <w:color w:val="000000"/>
          <w:sz w:val="24"/>
          <w:szCs w:val="24"/>
          <w:shd w:val="clear" w:color="auto" w:fill="FFFFFF"/>
        </w:rPr>
        <w:t xml:space="preserve"> (In Pak&amp; McLaughlin, 2018). </w:t>
      </w:r>
      <w:r w:rsidRPr="00147338">
        <w:rPr>
          <w:rFonts w:ascii="Times New Roman" w:hAnsi="Times New Roman" w:cs="Times New Roman"/>
          <w:sz w:val="24"/>
          <w:szCs w:val="24"/>
        </w:rPr>
        <w:t xml:space="preserve">The pros of using the mobile equipment like smartphones permit practitioners to perform tasks in distant locations. For instance, a nurse can use smartphones or tablets to access the patient's EHR, evaluate medical histories, follow-up, and even offer prescriptions. They also decrease the need for snail mail, use of paper, and the time and costs for phone calls. </w:t>
      </w:r>
    </w:p>
    <w:p w14:paraId="7A331E3A" w14:textId="1AB3F602" w:rsidR="00DD7655" w:rsidRPr="00147338" w:rsidRDefault="00C5396D" w:rsidP="002E2714">
      <w:pPr>
        <w:tabs>
          <w:tab w:val="left" w:pos="450"/>
        </w:tabs>
        <w:spacing w:before="240" w:after="0" w:line="480" w:lineRule="auto"/>
        <w:ind w:firstLine="720"/>
        <w:rPr>
          <w:rFonts w:ascii="Times New Roman" w:hAnsi="Times New Roman" w:cs="Times New Roman"/>
          <w:sz w:val="24"/>
          <w:szCs w:val="24"/>
        </w:rPr>
      </w:pPr>
      <w:r w:rsidRPr="00147338">
        <w:rPr>
          <w:rFonts w:ascii="Times New Roman" w:hAnsi="Times New Roman" w:cs="Times New Roman"/>
          <w:sz w:val="24"/>
          <w:szCs w:val="24"/>
        </w:rPr>
        <w:lastRenderedPageBreak/>
        <w:t xml:space="preserve">Similarly, mobile health apps offer nurses, specialists, administrators, and the patients' superior flexibility and are an inexpensive means for the facilities to deliver high-quality health services that are inexpensive for the patients. Some of the apps </w:t>
      </w:r>
      <w:r w:rsidR="00DE3967">
        <w:rPr>
          <w:rFonts w:ascii="Times New Roman" w:hAnsi="Times New Roman" w:cs="Times New Roman"/>
          <w:sz w:val="24"/>
          <w:szCs w:val="24"/>
        </w:rPr>
        <w:t>help</w:t>
      </w:r>
      <w:r w:rsidRPr="00147338">
        <w:rPr>
          <w:rFonts w:ascii="Times New Roman" w:hAnsi="Times New Roman" w:cs="Times New Roman"/>
          <w:sz w:val="24"/>
          <w:szCs w:val="24"/>
        </w:rPr>
        <w:t xml:space="preserve"> in the generation of better health knowledge and awareness while assisting communication between the patient and healthcare providers. The key areas that ‘mhealth' application can assist include management of chronic care, medication, diagnostics, personalization of health record, nutrition, fitness, weight-loss and mental health. </w:t>
      </w:r>
    </w:p>
    <w:p w14:paraId="161B9D45" w14:textId="041E0A11" w:rsidR="00DD7655" w:rsidRPr="00147338" w:rsidRDefault="00C5396D" w:rsidP="002E2714">
      <w:pPr>
        <w:tabs>
          <w:tab w:val="left" w:pos="450"/>
        </w:tabs>
        <w:spacing w:before="240" w:after="0" w:line="480" w:lineRule="auto"/>
        <w:ind w:firstLine="720"/>
        <w:rPr>
          <w:rFonts w:ascii="Times New Roman" w:hAnsi="Times New Roman" w:cs="Times New Roman"/>
          <w:sz w:val="24"/>
          <w:szCs w:val="24"/>
        </w:rPr>
      </w:pPr>
      <w:r w:rsidRPr="00147338">
        <w:rPr>
          <w:rFonts w:ascii="Times New Roman" w:hAnsi="Times New Roman" w:cs="Times New Roman"/>
          <w:sz w:val="24"/>
          <w:szCs w:val="24"/>
        </w:rPr>
        <w:t>In the nursing field, genetics and genomics technologies used by the nurses</w:t>
      </w:r>
      <w:r w:rsidR="00DD36A4" w:rsidRPr="00147338">
        <w:rPr>
          <w:rFonts w:ascii="Times New Roman" w:hAnsi="Times New Roman" w:cs="Times New Roman"/>
          <w:sz w:val="24"/>
          <w:szCs w:val="24"/>
        </w:rPr>
        <w:t xml:space="preserve"> (</w:t>
      </w:r>
      <w:r w:rsidR="00DD36A4" w:rsidRPr="00147338">
        <w:rPr>
          <w:rFonts w:ascii="Times New Roman" w:eastAsia="Arial Unicode MS" w:hAnsi="Times New Roman" w:cs="Times New Roman"/>
          <w:color w:val="000000"/>
          <w:sz w:val="24"/>
          <w:szCs w:val="24"/>
          <w:shd w:val="clear" w:color="auto" w:fill="FFFFFF"/>
        </w:rPr>
        <w:t>Huston, 2017). </w:t>
      </w:r>
      <w:r w:rsidRPr="00147338">
        <w:rPr>
          <w:rFonts w:ascii="Times New Roman" w:hAnsi="Times New Roman" w:cs="Times New Roman"/>
          <w:sz w:val="24"/>
          <w:szCs w:val="24"/>
        </w:rPr>
        <w:t>A majority of the risks for diseases, conditions, and therapy used in treating conditions that have genetic and genomic features caused by our environment, lifestyles, and other factors. The non-invasive or less invasive diagnostic tools and treatments have led to lower risks for patients and lesser medical costs. The Bioprinters technologies that use Bio-inks consist of a combination of living cells that build three-dimensional cell structures, layer by layer, in the form of human tissues are used in the replacement of organs. Robotic technologies provide improved diagnostic competences; non-invasive and a comfortable patient experience; and aptitude to make accurate interventions. Furthermore, robots can be used as supplementary health care providers such as mental and physical health care.</w:t>
      </w:r>
    </w:p>
    <w:p w14:paraId="3C6D1FD5" w14:textId="77777777" w:rsidR="00DD7655" w:rsidRPr="00147338" w:rsidRDefault="00C5396D" w:rsidP="002E2714">
      <w:pPr>
        <w:tabs>
          <w:tab w:val="left" w:pos="450"/>
        </w:tabs>
        <w:spacing w:before="240" w:after="0" w:line="480" w:lineRule="auto"/>
        <w:jc w:val="center"/>
        <w:rPr>
          <w:rFonts w:ascii="Times New Roman" w:hAnsi="Times New Roman" w:cs="Times New Roman"/>
          <w:b/>
          <w:sz w:val="24"/>
          <w:szCs w:val="24"/>
        </w:rPr>
      </w:pPr>
      <w:r w:rsidRPr="00147338">
        <w:rPr>
          <w:rFonts w:ascii="Times New Roman" w:hAnsi="Times New Roman" w:cs="Times New Roman"/>
          <w:b/>
          <w:sz w:val="24"/>
          <w:szCs w:val="24"/>
        </w:rPr>
        <w:t>Challenges of Healthcare Technology</w:t>
      </w:r>
    </w:p>
    <w:p w14:paraId="416AF7F5" w14:textId="7B96C22D" w:rsidR="00DD7655" w:rsidRPr="00147338" w:rsidRDefault="00C5396D" w:rsidP="002E2714">
      <w:pPr>
        <w:tabs>
          <w:tab w:val="left" w:pos="450"/>
        </w:tabs>
        <w:spacing w:before="240" w:after="0" w:line="480" w:lineRule="auto"/>
        <w:ind w:firstLine="720"/>
        <w:rPr>
          <w:rFonts w:ascii="Times New Roman" w:hAnsi="Times New Roman" w:cs="Times New Roman"/>
          <w:sz w:val="24"/>
          <w:szCs w:val="24"/>
        </w:rPr>
      </w:pPr>
      <w:r w:rsidRPr="00147338">
        <w:rPr>
          <w:rFonts w:ascii="Times New Roman" w:hAnsi="Times New Roman" w:cs="Times New Roman"/>
          <w:sz w:val="24"/>
          <w:szCs w:val="24"/>
        </w:rPr>
        <w:t xml:space="preserve">There are advantages of using technology in the healthcare industry, but then again as with all technological breakthroughs, there are challenges too. First, while having a centralized system for all health information might be exceedingly beneficial, the over-dependence on EHRS and Cloud introduces an extra risk of essential information being inaccessible during </w:t>
      </w:r>
      <w:r w:rsidRPr="00147338">
        <w:rPr>
          <w:rFonts w:ascii="Times New Roman" w:hAnsi="Times New Roman" w:cs="Times New Roman"/>
          <w:sz w:val="24"/>
          <w:szCs w:val="24"/>
        </w:rPr>
        <w:lastRenderedPageBreak/>
        <w:t>emergencies</w:t>
      </w:r>
      <w:r w:rsidR="00DD36A4" w:rsidRPr="00147338">
        <w:rPr>
          <w:rFonts w:ascii="Times New Roman" w:eastAsia="Arial Unicode MS" w:hAnsi="Times New Roman" w:cs="Times New Roman"/>
          <w:color w:val="000000"/>
          <w:sz w:val="24"/>
          <w:szCs w:val="24"/>
          <w:shd w:val="clear" w:color="auto" w:fill="FFFFFF"/>
        </w:rPr>
        <w:t xml:space="preserve"> (Vecchi &amp; Hellowell, 2018).</w:t>
      </w:r>
      <w:r w:rsidR="00DD36A4" w:rsidRPr="00147338">
        <w:rPr>
          <w:rFonts w:ascii="Times New Roman" w:hAnsi="Times New Roman" w:cs="Times New Roman"/>
          <w:sz w:val="24"/>
          <w:szCs w:val="24"/>
        </w:rPr>
        <w:t xml:space="preserve"> </w:t>
      </w:r>
      <w:r w:rsidRPr="00147338">
        <w:rPr>
          <w:rFonts w:ascii="Times New Roman" w:hAnsi="Times New Roman" w:cs="Times New Roman"/>
          <w:sz w:val="24"/>
          <w:szCs w:val="24"/>
        </w:rPr>
        <w:t>If all the health records are online, but the unit has bandwidth or connectivity difficulties, there could be severe repercussions. Furthermore, the primary challenge that arises from Cloud technology and augmented mobile use is data protection and security. There are huge risks of hacking sensitive medical records</w:t>
      </w:r>
      <w:r w:rsidR="00427E0F">
        <w:rPr>
          <w:rFonts w:ascii="Times New Roman" w:hAnsi="Times New Roman" w:cs="Times New Roman"/>
          <w:sz w:val="24"/>
          <w:szCs w:val="24"/>
        </w:rPr>
        <w:t xml:space="preserve"> (</w:t>
      </w:r>
      <w:r w:rsidR="00427E0F" w:rsidRPr="00427E0F">
        <w:rPr>
          <w:rFonts w:ascii="Times New Roman" w:hAnsi="Times New Roman" w:cs="Times New Roman"/>
          <w:sz w:val="24"/>
          <w:szCs w:val="24"/>
        </w:rPr>
        <w:t>Siyal</w:t>
      </w:r>
      <w:r w:rsidR="00427E0F">
        <w:rPr>
          <w:rFonts w:ascii="Times New Roman" w:hAnsi="Times New Roman" w:cs="Times New Roman"/>
          <w:sz w:val="24"/>
          <w:szCs w:val="24"/>
        </w:rPr>
        <w:t xml:space="preserve"> et al., 2019)</w:t>
      </w:r>
      <w:r w:rsidRPr="00147338">
        <w:rPr>
          <w:rFonts w:ascii="Times New Roman" w:hAnsi="Times New Roman" w:cs="Times New Roman"/>
          <w:sz w:val="24"/>
          <w:szCs w:val="24"/>
        </w:rPr>
        <w:t>. In 2015, the biggest health-related information theft occurred as the hackers stole medical records for nearly 80 million Anthem employees and customers.</w:t>
      </w:r>
    </w:p>
    <w:p w14:paraId="3FB75A14" w14:textId="78AE88D8" w:rsidR="00DD7655" w:rsidRPr="00147338" w:rsidRDefault="00C5396D" w:rsidP="002E2714">
      <w:pPr>
        <w:tabs>
          <w:tab w:val="left" w:pos="450"/>
        </w:tabs>
        <w:spacing w:before="240" w:after="0" w:line="480" w:lineRule="auto"/>
        <w:ind w:firstLine="720"/>
        <w:rPr>
          <w:rFonts w:ascii="Times New Roman" w:hAnsi="Times New Roman" w:cs="Times New Roman"/>
          <w:sz w:val="24"/>
          <w:szCs w:val="24"/>
        </w:rPr>
      </w:pPr>
      <w:r w:rsidRPr="00147338">
        <w:rPr>
          <w:rFonts w:ascii="Times New Roman" w:hAnsi="Times New Roman" w:cs="Times New Roman"/>
          <w:sz w:val="24"/>
          <w:szCs w:val="24"/>
        </w:rPr>
        <w:t xml:space="preserve"> Anthem is the second-biggest health insurance firm in the United States. If the hacking incidence occurred to an American insurance giant, then it raises more questions about the safety of patient records in small clinics. Patient records are big business since the embezzled health records fetch over $10 each, about 20 times more than the value of credit card numbers</w:t>
      </w:r>
      <w:r w:rsidR="00F64E38">
        <w:rPr>
          <w:rFonts w:ascii="Times New Roman" w:hAnsi="Times New Roman" w:cs="Times New Roman"/>
          <w:sz w:val="24"/>
          <w:szCs w:val="24"/>
        </w:rPr>
        <w:t xml:space="preserve"> (</w:t>
      </w:r>
      <w:r w:rsidR="00F64E38" w:rsidRPr="00F64E38">
        <w:rPr>
          <w:rFonts w:ascii="Times New Roman" w:hAnsi="Times New Roman" w:cs="Times New Roman"/>
          <w:sz w:val="24"/>
          <w:szCs w:val="24"/>
        </w:rPr>
        <w:t>Sittig</w:t>
      </w:r>
      <w:r w:rsidR="00F64E38">
        <w:rPr>
          <w:rFonts w:ascii="Times New Roman" w:hAnsi="Times New Roman" w:cs="Times New Roman"/>
          <w:sz w:val="24"/>
          <w:szCs w:val="24"/>
        </w:rPr>
        <w:t xml:space="preserve"> et al., 2018)</w:t>
      </w:r>
      <w:r w:rsidRPr="00147338">
        <w:rPr>
          <w:rFonts w:ascii="Times New Roman" w:hAnsi="Times New Roman" w:cs="Times New Roman"/>
          <w:sz w:val="24"/>
          <w:szCs w:val="24"/>
        </w:rPr>
        <w:t>. This information is used in the creation of fake IDs to buy drugs and medical equipment or submitting fabricated insurance claims. Even with progressive technology, errors made by the human are</w:t>
      </w:r>
      <w:r w:rsidR="009E1E0A" w:rsidRPr="00147338">
        <w:rPr>
          <w:rFonts w:ascii="Times New Roman" w:hAnsi="Times New Roman" w:cs="Times New Roman"/>
          <w:sz w:val="24"/>
          <w:szCs w:val="24"/>
        </w:rPr>
        <w:t xml:space="preserve"> </w:t>
      </w:r>
      <w:r w:rsidRPr="00147338">
        <w:rPr>
          <w:rFonts w:ascii="Times New Roman" w:hAnsi="Times New Roman" w:cs="Times New Roman"/>
          <w:sz w:val="24"/>
          <w:szCs w:val="24"/>
        </w:rPr>
        <w:t>not erased entirely. The mobile devices are easily lost or stolen, and they are susceptible to viruses, hacking, and malware mainly if the gadgets are used on unsecured internet networks</w:t>
      </w:r>
      <w:r w:rsidR="006C17B5">
        <w:rPr>
          <w:rFonts w:ascii="Times New Roman" w:hAnsi="Times New Roman" w:cs="Times New Roman"/>
          <w:sz w:val="24"/>
          <w:szCs w:val="24"/>
        </w:rPr>
        <w:t xml:space="preserve"> (</w:t>
      </w:r>
      <w:r w:rsidR="006C17B5" w:rsidRPr="006C17B5">
        <w:rPr>
          <w:rFonts w:ascii="Times New Roman" w:hAnsi="Times New Roman" w:cs="Times New Roman"/>
          <w:sz w:val="24"/>
          <w:szCs w:val="24"/>
        </w:rPr>
        <w:t>Brown</w:t>
      </w:r>
      <w:r w:rsidR="006C17B5">
        <w:rPr>
          <w:rFonts w:ascii="Times New Roman" w:hAnsi="Times New Roman" w:cs="Times New Roman"/>
          <w:sz w:val="24"/>
          <w:szCs w:val="24"/>
        </w:rPr>
        <w:t xml:space="preserve"> et al., 2019)</w:t>
      </w:r>
      <w:r w:rsidRPr="00147338">
        <w:rPr>
          <w:rFonts w:ascii="Times New Roman" w:hAnsi="Times New Roman" w:cs="Times New Roman"/>
          <w:sz w:val="24"/>
          <w:szCs w:val="24"/>
        </w:rPr>
        <w:t>. Other challenges of technology include balancing human factors to technology, seeking a balance between cost and benefits, application of ethics in use of technology, and training of staff should be provided by the technical workforce to ensure competence.</w:t>
      </w:r>
    </w:p>
    <w:p w14:paraId="78079691" w14:textId="77777777" w:rsidR="00DD7655" w:rsidRPr="00147338" w:rsidRDefault="00C5396D" w:rsidP="002E2714">
      <w:pPr>
        <w:tabs>
          <w:tab w:val="left" w:pos="450"/>
        </w:tabs>
        <w:spacing w:before="240" w:after="0" w:line="480" w:lineRule="auto"/>
        <w:jc w:val="center"/>
        <w:rPr>
          <w:rFonts w:ascii="Times New Roman" w:hAnsi="Times New Roman" w:cs="Times New Roman"/>
          <w:b/>
          <w:sz w:val="24"/>
          <w:szCs w:val="24"/>
        </w:rPr>
      </w:pPr>
      <w:r w:rsidRPr="00147338">
        <w:rPr>
          <w:rFonts w:ascii="Times New Roman" w:hAnsi="Times New Roman" w:cs="Times New Roman"/>
          <w:b/>
          <w:sz w:val="24"/>
          <w:szCs w:val="24"/>
        </w:rPr>
        <w:t>Integration of Technology into Clinical Practice</w:t>
      </w:r>
    </w:p>
    <w:p w14:paraId="562828B1" w14:textId="51EFF7FB" w:rsidR="00DD7655" w:rsidRPr="00147338" w:rsidRDefault="00C5396D" w:rsidP="002E2714">
      <w:pPr>
        <w:tabs>
          <w:tab w:val="left" w:pos="450"/>
        </w:tabs>
        <w:spacing w:before="240" w:after="0" w:line="480" w:lineRule="auto"/>
        <w:ind w:firstLine="720"/>
        <w:rPr>
          <w:rFonts w:ascii="Times New Roman" w:hAnsi="Times New Roman" w:cs="Times New Roman"/>
          <w:sz w:val="24"/>
          <w:szCs w:val="24"/>
        </w:rPr>
      </w:pPr>
      <w:r w:rsidRPr="00147338">
        <w:rPr>
          <w:rFonts w:ascii="Times New Roman" w:hAnsi="Times New Roman" w:cs="Times New Roman"/>
          <w:sz w:val="24"/>
          <w:szCs w:val="24"/>
        </w:rPr>
        <w:t xml:space="preserve">Although there are various benefits of technology that can increase the quality of health care quality, we also need to take into account the issue that is resultant from the integration of these technologies in work errors. Modern technologies represent a more significant challenge </w:t>
      </w:r>
      <w:r w:rsidRPr="00147338">
        <w:rPr>
          <w:rFonts w:ascii="Times New Roman" w:hAnsi="Times New Roman" w:cs="Times New Roman"/>
          <w:sz w:val="24"/>
          <w:szCs w:val="24"/>
        </w:rPr>
        <w:lastRenderedPageBreak/>
        <w:t>for health professionals, particularly nurses</w:t>
      </w:r>
      <w:r w:rsidR="00DD36A4" w:rsidRPr="00147338">
        <w:rPr>
          <w:rFonts w:ascii="Times New Roman" w:eastAsia="Arial Unicode MS" w:hAnsi="Times New Roman" w:cs="Times New Roman"/>
          <w:color w:val="000000"/>
          <w:sz w:val="24"/>
          <w:szCs w:val="24"/>
          <w:shd w:val="clear" w:color="auto" w:fill="FFFFFF"/>
        </w:rPr>
        <w:t xml:space="preserve"> (Jelec, Sukalic, &amp; Friganovic, 2016).</w:t>
      </w:r>
      <w:r w:rsidR="00DD36A4" w:rsidRPr="00147338">
        <w:rPr>
          <w:rFonts w:ascii="Times New Roman" w:hAnsi="Times New Roman" w:cs="Times New Roman"/>
          <w:sz w:val="24"/>
          <w:szCs w:val="24"/>
        </w:rPr>
        <w:t xml:space="preserve"> </w:t>
      </w:r>
      <w:r w:rsidRPr="00147338">
        <w:rPr>
          <w:rFonts w:ascii="Times New Roman" w:hAnsi="Times New Roman" w:cs="Times New Roman"/>
          <w:sz w:val="24"/>
          <w:szCs w:val="24"/>
        </w:rPr>
        <w:t>Nurses ought to be acquainted with the latest technology which needs added training to provide excellent health care. Though promising, the advantages of technology cannot be fully realized owing to several reasons. Poor technological designs that do not discern human factors and essential ergonomic principles, dismal technical interfaces with patients, no plans for executing new technology into clinical practice, and no maintenance plans</w:t>
      </w:r>
      <w:r w:rsidR="00DD36A4" w:rsidRPr="00147338">
        <w:rPr>
          <w:rFonts w:ascii="Times New Roman" w:eastAsia="Arial Unicode MS" w:hAnsi="Times New Roman" w:cs="Times New Roman"/>
          <w:color w:val="000000"/>
          <w:sz w:val="24"/>
          <w:szCs w:val="24"/>
          <w:shd w:val="clear" w:color="auto" w:fill="FFFFFF"/>
        </w:rPr>
        <w:t xml:space="preserve"> (Shi &amp; Singh, 2018)</w:t>
      </w:r>
      <w:r w:rsidRPr="00147338">
        <w:rPr>
          <w:rFonts w:ascii="Times New Roman" w:hAnsi="Times New Roman" w:cs="Times New Roman"/>
          <w:sz w:val="24"/>
          <w:szCs w:val="24"/>
        </w:rPr>
        <w:t xml:space="preserve">. There are reasonable expectations of increased use of technology in the clinical practice over time, so the right measures have to be undertaken to guarantee a smooth integration of technology. </w:t>
      </w:r>
    </w:p>
    <w:p w14:paraId="5DADFD6B" w14:textId="7E094221" w:rsidR="00102349" w:rsidRPr="00147338" w:rsidRDefault="00C5396D" w:rsidP="002E2714">
      <w:pPr>
        <w:tabs>
          <w:tab w:val="left" w:pos="450"/>
        </w:tabs>
        <w:spacing w:before="240" w:after="0" w:line="480" w:lineRule="auto"/>
        <w:ind w:firstLine="720"/>
        <w:rPr>
          <w:rFonts w:ascii="Times New Roman" w:hAnsi="Times New Roman" w:cs="Times New Roman"/>
          <w:sz w:val="24"/>
          <w:szCs w:val="24"/>
        </w:rPr>
      </w:pPr>
      <w:r w:rsidRPr="00147338">
        <w:rPr>
          <w:rFonts w:ascii="Times New Roman" w:hAnsi="Times New Roman" w:cs="Times New Roman"/>
          <w:sz w:val="24"/>
          <w:szCs w:val="24"/>
        </w:rPr>
        <w:t xml:space="preserve"> Added competencies, training, and education will be required to attain efficient implementation of the technology in the workplace as a result of collaborations between technical skills, knowledge, social acceptance, and work culture. The head nurses should change the older ways of thinking about the new technologies. As well, the integration of more modern technologies might change clinical practice, so the administration should create educational models and leadership program</w:t>
      </w:r>
      <w:r w:rsidR="00DE3967">
        <w:rPr>
          <w:rFonts w:ascii="Times New Roman" w:hAnsi="Times New Roman" w:cs="Times New Roman"/>
          <w:sz w:val="24"/>
          <w:szCs w:val="24"/>
        </w:rPr>
        <w:t>s</w:t>
      </w:r>
      <w:r w:rsidR="009F1AD8">
        <w:rPr>
          <w:rFonts w:ascii="Times New Roman" w:hAnsi="Times New Roman" w:cs="Times New Roman"/>
          <w:sz w:val="24"/>
          <w:szCs w:val="24"/>
        </w:rPr>
        <w:t xml:space="preserve"> (</w:t>
      </w:r>
      <w:r w:rsidR="009F1AD8" w:rsidRPr="00AA48CE">
        <w:rPr>
          <w:rFonts w:ascii="Times New Roman" w:hAnsi="Times New Roman" w:cs="Times New Roman"/>
          <w:sz w:val="24"/>
          <w:szCs w:val="24"/>
        </w:rPr>
        <w:t>Darwish</w:t>
      </w:r>
      <w:r w:rsidR="009F1AD8">
        <w:rPr>
          <w:rFonts w:ascii="Times New Roman" w:hAnsi="Times New Roman" w:cs="Times New Roman"/>
          <w:sz w:val="24"/>
          <w:szCs w:val="24"/>
        </w:rPr>
        <w:t xml:space="preserve"> et al., 2019)</w:t>
      </w:r>
      <w:r w:rsidRPr="00147338">
        <w:rPr>
          <w:rFonts w:ascii="Times New Roman" w:hAnsi="Times New Roman" w:cs="Times New Roman"/>
          <w:sz w:val="24"/>
          <w:szCs w:val="24"/>
        </w:rPr>
        <w:t xml:space="preserve">. There is a need to ensure that the nurses have suitable competencies essential for working with these technologies. </w:t>
      </w:r>
    </w:p>
    <w:p w14:paraId="76DFDA05" w14:textId="77777777" w:rsidR="00DD7655" w:rsidRPr="00147338" w:rsidRDefault="00C5396D" w:rsidP="002E2714">
      <w:pPr>
        <w:tabs>
          <w:tab w:val="left" w:pos="450"/>
        </w:tabs>
        <w:spacing w:before="240" w:after="0" w:line="480" w:lineRule="auto"/>
        <w:ind w:firstLine="720"/>
        <w:rPr>
          <w:rFonts w:ascii="Times New Roman" w:hAnsi="Times New Roman" w:cs="Times New Roman"/>
          <w:sz w:val="24"/>
          <w:szCs w:val="24"/>
        </w:rPr>
      </w:pPr>
      <w:r w:rsidRPr="00147338">
        <w:rPr>
          <w:rFonts w:ascii="Times New Roman" w:hAnsi="Times New Roman" w:cs="Times New Roman"/>
          <w:sz w:val="24"/>
          <w:szCs w:val="24"/>
        </w:rPr>
        <w:t>The nurses should be at the forefront, in spite of technology, to ensure that there is the preservation of humanity and the best care possible for patients. Additionally, the prominence of IT training cannot be emphasized enough since nurses need to get the necessary level of system skills and an understanding of reviewed workflows and clinical content</w:t>
      </w:r>
      <w:r w:rsidR="00DD36A4" w:rsidRPr="00147338">
        <w:rPr>
          <w:rFonts w:ascii="Times New Roman" w:eastAsia="Arial Unicode MS" w:hAnsi="Times New Roman" w:cs="Times New Roman"/>
          <w:color w:val="000000"/>
          <w:sz w:val="24"/>
          <w:szCs w:val="24"/>
          <w:shd w:val="clear" w:color="auto" w:fill="FFFFFF"/>
        </w:rPr>
        <w:t xml:space="preserve"> (Bradshaw &amp; Hultquist, 2017).</w:t>
      </w:r>
      <w:r w:rsidRPr="00147338">
        <w:rPr>
          <w:rFonts w:ascii="Times New Roman" w:hAnsi="Times New Roman" w:cs="Times New Roman"/>
          <w:sz w:val="24"/>
          <w:szCs w:val="24"/>
        </w:rPr>
        <w:t xml:space="preserve"> Lastly, technology is merely an enabler. Hence the operational requirements should push technology, not the reverse. Therefore, it is imperative that the nursing representatives participate in the planning of technological implementation. The aim is to make sure that decisions imitate clinical workflows and the nursing needs.</w:t>
      </w:r>
    </w:p>
    <w:p w14:paraId="04BBDE17" w14:textId="77777777" w:rsidR="00DD7655" w:rsidRPr="00147338" w:rsidRDefault="00C5396D" w:rsidP="002E2714">
      <w:pPr>
        <w:tabs>
          <w:tab w:val="left" w:pos="450"/>
        </w:tabs>
        <w:spacing w:before="240" w:after="0" w:line="480" w:lineRule="auto"/>
        <w:jc w:val="center"/>
        <w:rPr>
          <w:rFonts w:ascii="Times New Roman" w:hAnsi="Times New Roman" w:cs="Times New Roman"/>
          <w:b/>
          <w:sz w:val="24"/>
          <w:szCs w:val="24"/>
        </w:rPr>
      </w:pPr>
      <w:r w:rsidRPr="00147338">
        <w:rPr>
          <w:rFonts w:ascii="Times New Roman" w:hAnsi="Times New Roman" w:cs="Times New Roman"/>
          <w:b/>
          <w:sz w:val="24"/>
          <w:szCs w:val="24"/>
        </w:rPr>
        <w:lastRenderedPageBreak/>
        <w:t>Conclusion</w:t>
      </w:r>
    </w:p>
    <w:p w14:paraId="3643DDF7" w14:textId="77777777" w:rsidR="00DD7655" w:rsidRPr="00147338" w:rsidRDefault="00C5396D" w:rsidP="002E2714">
      <w:pPr>
        <w:tabs>
          <w:tab w:val="left" w:pos="450"/>
        </w:tabs>
        <w:spacing w:before="240" w:after="0" w:line="480" w:lineRule="auto"/>
        <w:ind w:firstLine="720"/>
        <w:rPr>
          <w:rFonts w:ascii="Times New Roman" w:hAnsi="Times New Roman" w:cs="Times New Roman"/>
          <w:sz w:val="24"/>
          <w:szCs w:val="24"/>
        </w:rPr>
      </w:pPr>
      <w:r w:rsidRPr="00147338">
        <w:rPr>
          <w:rFonts w:ascii="Times New Roman" w:hAnsi="Times New Roman" w:cs="Times New Roman"/>
          <w:sz w:val="24"/>
          <w:szCs w:val="24"/>
        </w:rPr>
        <w:t xml:space="preserve">Information and communication technologies symbolize the latest digital technologies which support the automated capturing, storing, processing, and exchanging of vital information for promoting health, preventing illness, treating disease, and managing chronic conditions. Some of the trends that have necessitated the use of technology in healthcare delivery include economic, political, and demographic changes; epidemiological patterns; informed and demanding consumers, and the global technologic trends. Not only have modern technologies transformed the experiences of patients, nurses, and families, but it has also had an enormous impact on the medical procedures and practices of all healthcare professionals. </w:t>
      </w:r>
    </w:p>
    <w:p w14:paraId="64A71CC1" w14:textId="77777777" w:rsidR="00F628B5" w:rsidRDefault="00C5396D" w:rsidP="00F628B5">
      <w:pPr>
        <w:tabs>
          <w:tab w:val="left" w:pos="450"/>
        </w:tabs>
        <w:spacing w:before="240" w:after="0" w:line="480" w:lineRule="auto"/>
        <w:ind w:firstLine="720"/>
        <w:rPr>
          <w:rFonts w:ascii="Times New Roman" w:hAnsi="Times New Roman" w:cs="Times New Roman"/>
          <w:sz w:val="24"/>
          <w:szCs w:val="24"/>
        </w:rPr>
      </w:pPr>
      <w:r w:rsidRPr="00147338">
        <w:rPr>
          <w:rFonts w:ascii="Times New Roman" w:hAnsi="Times New Roman" w:cs="Times New Roman"/>
          <w:sz w:val="24"/>
          <w:szCs w:val="24"/>
        </w:rPr>
        <w:t>The use of Electronic Health Records system, Big Data and Cloud, E-mail, webcam, telemonitoring systems, non-invasive procedures, telemedicine, robotics, and smartphones in sharing vital information which serves various purposes scoping from diagnostics, counseling, education, training, management, and support. Notwithstanding the evident dangers, the impact of the new technologies on healthcare is positive, with the advantages far outweighing the issues. Nurses have an active and integral role in the employment of the technologies in nursing practice to maintain full control of the multi</w:t>
      </w:r>
      <w:r w:rsidR="00DD36A4" w:rsidRPr="00147338">
        <w:rPr>
          <w:rFonts w:ascii="Times New Roman" w:hAnsi="Times New Roman" w:cs="Times New Roman"/>
          <w:sz w:val="24"/>
          <w:szCs w:val="24"/>
        </w:rPr>
        <w:t>faceted system of health care.</w:t>
      </w:r>
    </w:p>
    <w:p w14:paraId="7A06F1A6" w14:textId="77777777" w:rsidR="00F03D9C" w:rsidRDefault="00C5396D" w:rsidP="00F03D9C">
      <w:pPr>
        <w:tabs>
          <w:tab w:val="left" w:pos="450"/>
        </w:tabs>
        <w:spacing w:before="240" w:after="0"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br w:type="page"/>
      </w:r>
    </w:p>
    <w:p w14:paraId="77716FD4" w14:textId="77777777" w:rsidR="00DD36A4" w:rsidRPr="00147338" w:rsidRDefault="00C5396D" w:rsidP="00F03D9C">
      <w:pPr>
        <w:tabs>
          <w:tab w:val="left" w:pos="450"/>
        </w:tabs>
        <w:spacing w:before="240" w:after="0" w:line="480" w:lineRule="auto"/>
        <w:jc w:val="center"/>
        <w:rPr>
          <w:rFonts w:ascii="Times New Roman" w:hAnsi="Times New Roman" w:cs="Times New Roman"/>
          <w:sz w:val="24"/>
          <w:szCs w:val="24"/>
        </w:rPr>
      </w:pPr>
      <w:r w:rsidRPr="00147338">
        <w:rPr>
          <w:rFonts w:ascii="Times New Roman" w:hAnsi="Times New Roman" w:cs="Times New Roman"/>
          <w:sz w:val="24"/>
          <w:szCs w:val="24"/>
        </w:rPr>
        <w:lastRenderedPageBreak/>
        <w:t>References</w:t>
      </w:r>
    </w:p>
    <w:p w14:paraId="6945125A" w14:textId="77777777" w:rsidR="00922016" w:rsidRDefault="00922016" w:rsidP="002E2714">
      <w:pPr>
        <w:tabs>
          <w:tab w:val="left" w:pos="450"/>
        </w:tabs>
        <w:spacing w:before="240" w:line="480" w:lineRule="auto"/>
        <w:ind w:left="720" w:hanging="720"/>
        <w:rPr>
          <w:rFonts w:ascii="Times New Roman" w:hAnsi="Times New Roman" w:cs="Times New Roman"/>
          <w:sz w:val="24"/>
          <w:szCs w:val="24"/>
        </w:rPr>
      </w:pPr>
      <w:r w:rsidRPr="006E4834">
        <w:rPr>
          <w:rFonts w:ascii="Times New Roman" w:hAnsi="Times New Roman" w:cs="Times New Roman"/>
          <w:sz w:val="24"/>
          <w:szCs w:val="24"/>
        </w:rPr>
        <w:t>Alotaibi, Y. K., &amp; Federico, F. (2017). The impact of health information technology on patient safety. </w:t>
      </w:r>
      <w:r w:rsidRPr="006E4834">
        <w:rPr>
          <w:rFonts w:ascii="Times New Roman" w:hAnsi="Times New Roman" w:cs="Times New Roman"/>
          <w:i/>
          <w:iCs/>
          <w:sz w:val="24"/>
          <w:szCs w:val="24"/>
        </w:rPr>
        <w:t>Saudi medical journal</w:t>
      </w:r>
      <w:r w:rsidRPr="006E4834">
        <w:rPr>
          <w:rFonts w:ascii="Times New Roman" w:hAnsi="Times New Roman" w:cs="Times New Roman"/>
          <w:sz w:val="24"/>
          <w:szCs w:val="24"/>
        </w:rPr>
        <w:t>, </w:t>
      </w:r>
      <w:r w:rsidRPr="006E4834">
        <w:rPr>
          <w:rFonts w:ascii="Times New Roman" w:hAnsi="Times New Roman" w:cs="Times New Roman"/>
          <w:i/>
          <w:iCs/>
          <w:sz w:val="24"/>
          <w:szCs w:val="24"/>
        </w:rPr>
        <w:t>38</w:t>
      </w:r>
      <w:r w:rsidRPr="006E4834">
        <w:rPr>
          <w:rFonts w:ascii="Times New Roman" w:hAnsi="Times New Roman" w:cs="Times New Roman"/>
          <w:sz w:val="24"/>
          <w:szCs w:val="24"/>
        </w:rPr>
        <w:t>(12), 1173.</w:t>
      </w:r>
    </w:p>
    <w:p w14:paraId="19DE0540" w14:textId="77777777" w:rsidR="00922016" w:rsidRPr="00147338" w:rsidRDefault="00922016" w:rsidP="002E2714">
      <w:pPr>
        <w:spacing w:before="240" w:line="480" w:lineRule="auto"/>
        <w:ind w:left="720" w:hanging="720"/>
        <w:rPr>
          <w:rFonts w:ascii="Times New Roman" w:eastAsia="Arial Unicode MS" w:hAnsi="Times New Roman" w:cs="Times New Roman"/>
          <w:color w:val="000000"/>
          <w:sz w:val="24"/>
          <w:szCs w:val="24"/>
        </w:rPr>
      </w:pPr>
      <w:r w:rsidRPr="00147338">
        <w:rPr>
          <w:rFonts w:ascii="Times New Roman" w:eastAsia="Arial Unicode MS" w:hAnsi="Times New Roman" w:cs="Times New Roman"/>
          <w:color w:val="000000"/>
          <w:sz w:val="24"/>
          <w:szCs w:val="24"/>
          <w:shd w:val="clear" w:color="auto" w:fill="FFFFFF"/>
        </w:rPr>
        <w:t>Bradshaw, M. J., &amp; Hultquist, B. L. (2017). </w:t>
      </w:r>
      <w:r w:rsidRPr="00F628B5">
        <w:rPr>
          <w:rFonts w:ascii="Times New Roman" w:eastAsia="Arial Unicode MS" w:hAnsi="Times New Roman" w:cs="Times New Roman"/>
          <w:iCs/>
          <w:color w:val="000000"/>
          <w:sz w:val="24"/>
          <w:szCs w:val="24"/>
          <w:shd w:val="clear" w:color="auto" w:fill="FFFFFF"/>
        </w:rPr>
        <w:t>Innovative teaching strategies in nursing and related health professions</w:t>
      </w:r>
      <w:r w:rsidRPr="00F628B5">
        <w:rPr>
          <w:rFonts w:ascii="Times New Roman" w:eastAsia="Arial Unicode MS" w:hAnsi="Times New Roman" w:cs="Times New Roman"/>
          <w:color w:val="000000"/>
          <w:sz w:val="24"/>
          <w:szCs w:val="24"/>
          <w:shd w:val="clear" w:color="auto" w:fill="FFFFFF"/>
        </w:rPr>
        <w:t>.</w:t>
      </w:r>
      <w:r w:rsidRPr="00F628B5">
        <w:rPr>
          <w:rFonts w:ascii="Times New Roman" w:eastAsia="Arial Unicode MS" w:hAnsi="Times New Roman" w:cs="Times New Roman"/>
          <w:color w:val="000000"/>
          <w:sz w:val="24"/>
          <w:szCs w:val="24"/>
        </w:rPr>
        <w:t xml:space="preserve"> Burlington,</w:t>
      </w:r>
      <w:r w:rsidRPr="00147338">
        <w:rPr>
          <w:rFonts w:ascii="Times New Roman" w:eastAsia="Arial Unicode MS" w:hAnsi="Times New Roman" w:cs="Times New Roman"/>
          <w:color w:val="000000"/>
          <w:sz w:val="24"/>
          <w:szCs w:val="24"/>
        </w:rPr>
        <w:t xml:space="preserve"> MA: Jones &amp; Bartlett Learning.</w:t>
      </w:r>
    </w:p>
    <w:p w14:paraId="757C3A12" w14:textId="77777777" w:rsidR="00922016" w:rsidRDefault="00922016" w:rsidP="002E2714">
      <w:pPr>
        <w:tabs>
          <w:tab w:val="left" w:pos="450"/>
        </w:tabs>
        <w:spacing w:before="240" w:line="480" w:lineRule="auto"/>
        <w:ind w:left="720" w:hanging="720"/>
        <w:rPr>
          <w:rFonts w:ascii="Times New Roman" w:hAnsi="Times New Roman" w:cs="Times New Roman"/>
          <w:sz w:val="24"/>
          <w:szCs w:val="24"/>
        </w:rPr>
      </w:pPr>
      <w:r w:rsidRPr="006C17B5">
        <w:rPr>
          <w:rFonts w:ascii="Times New Roman" w:hAnsi="Times New Roman" w:cs="Times New Roman"/>
          <w:sz w:val="24"/>
          <w:szCs w:val="24"/>
        </w:rPr>
        <w:t>Brown, E. L., Ruggiano, N., Li, J., Clarke, P. J., Kay, E. S., &amp; Hristidis, V. (2019). Smartphone-based health technologies for dementia care: opportunities, challenges, and current practices. </w:t>
      </w:r>
      <w:r w:rsidRPr="006C17B5">
        <w:rPr>
          <w:rFonts w:ascii="Times New Roman" w:hAnsi="Times New Roman" w:cs="Times New Roman"/>
          <w:i/>
          <w:iCs/>
          <w:sz w:val="24"/>
          <w:szCs w:val="24"/>
        </w:rPr>
        <w:t>Journal of Applied Gerontology</w:t>
      </w:r>
      <w:r w:rsidRPr="006C17B5">
        <w:rPr>
          <w:rFonts w:ascii="Times New Roman" w:hAnsi="Times New Roman" w:cs="Times New Roman"/>
          <w:sz w:val="24"/>
          <w:szCs w:val="24"/>
        </w:rPr>
        <w:t>, </w:t>
      </w:r>
      <w:r w:rsidRPr="006C17B5">
        <w:rPr>
          <w:rFonts w:ascii="Times New Roman" w:hAnsi="Times New Roman" w:cs="Times New Roman"/>
          <w:i/>
          <w:iCs/>
          <w:sz w:val="24"/>
          <w:szCs w:val="24"/>
        </w:rPr>
        <w:t>38</w:t>
      </w:r>
      <w:r w:rsidRPr="006C17B5">
        <w:rPr>
          <w:rFonts w:ascii="Times New Roman" w:hAnsi="Times New Roman" w:cs="Times New Roman"/>
          <w:sz w:val="24"/>
          <w:szCs w:val="24"/>
        </w:rPr>
        <w:t>(1), 73-91.</w:t>
      </w:r>
    </w:p>
    <w:p w14:paraId="39CCABDE" w14:textId="77777777" w:rsidR="00922016" w:rsidRPr="00147338" w:rsidRDefault="00922016" w:rsidP="002E2714">
      <w:pPr>
        <w:tabs>
          <w:tab w:val="left" w:pos="450"/>
        </w:tabs>
        <w:spacing w:before="240" w:line="480" w:lineRule="auto"/>
        <w:ind w:left="720" w:hanging="720"/>
        <w:rPr>
          <w:rFonts w:ascii="Times New Roman" w:hAnsi="Times New Roman" w:cs="Times New Roman"/>
          <w:sz w:val="24"/>
          <w:szCs w:val="24"/>
        </w:rPr>
      </w:pPr>
      <w:r w:rsidRPr="00AA48CE">
        <w:rPr>
          <w:rFonts w:ascii="Times New Roman" w:hAnsi="Times New Roman" w:cs="Times New Roman"/>
          <w:sz w:val="24"/>
          <w:szCs w:val="24"/>
        </w:rPr>
        <w:t>Darwish, A., Hassanien, A. E., Elhoseny, M., Sangaiah, A. K., &amp; Muhammad, K. (2019). The impact of the hybrid platform of internet of things and cloud computing on healthcare systems: opportunities, challenges, and open problems. </w:t>
      </w:r>
      <w:r w:rsidRPr="00AA48CE">
        <w:rPr>
          <w:rFonts w:ascii="Times New Roman" w:hAnsi="Times New Roman" w:cs="Times New Roman"/>
          <w:i/>
          <w:iCs/>
          <w:sz w:val="24"/>
          <w:szCs w:val="24"/>
        </w:rPr>
        <w:t>Journal of Ambient Intelligence and Humanized Computing</w:t>
      </w:r>
      <w:r w:rsidRPr="00AA48CE">
        <w:rPr>
          <w:rFonts w:ascii="Times New Roman" w:hAnsi="Times New Roman" w:cs="Times New Roman"/>
          <w:sz w:val="24"/>
          <w:szCs w:val="24"/>
        </w:rPr>
        <w:t>, </w:t>
      </w:r>
      <w:r w:rsidRPr="00AA48CE">
        <w:rPr>
          <w:rFonts w:ascii="Times New Roman" w:hAnsi="Times New Roman" w:cs="Times New Roman"/>
          <w:i/>
          <w:iCs/>
          <w:sz w:val="24"/>
          <w:szCs w:val="24"/>
        </w:rPr>
        <w:t>10</w:t>
      </w:r>
      <w:r w:rsidRPr="00AA48CE">
        <w:rPr>
          <w:rFonts w:ascii="Times New Roman" w:hAnsi="Times New Roman" w:cs="Times New Roman"/>
          <w:sz w:val="24"/>
          <w:szCs w:val="24"/>
        </w:rPr>
        <w:t>(10), 4151-4166.</w:t>
      </w:r>
    </w:p>
    <w:p w14:paraId="7BEA29B4" w14:textId="77777777" w:rsidR="00922016" w:rsidRPr="00147338" w:rsidRDefault="00922016" w:rsidP="002E2714">
      <w:pPr>
        <w:tabs>
          <w:tab w:val="left" w:pos="450"/>
        </w:tabs>
        <w:spacing w:before="240" w:line="480" w:lineRule="auto"/>
        <w:ind w:left="720" w:hanging="720"/>
        <w:rPr>
          <w:rFonts w:ascii="Times New Roman" w:eastAsia="Arial Unicode MS" w:hAnsi="Times New Roman" w:cs="Times New Roman"/>
          <w:color w:val="000000"/>
          <w:sz w:val="24"/>
          <w:szCs w:val="24"/>
          <w:shd w:val="clear" w:color="auto" w:fill="FFFFFF"/>
        </w:rPr>
      </w:pPr>
      <w:r w:rsidRPr="00147338">
        <w:rPr>
          <w:rFonts w:ascii="Times New Roman" w:eastAsia="Arial Unicode MS" w:hAnsi="Times New Roman" w:cs="Times New Roman"/>
          <w:color w:val="000000"/>
          <w:sz w:val="24"/>
          <w:szCs w:val="24"/>
          <w:shd w:val="clear" w:color="auto" w:fill="FFFFFF"/>
        </w:rPr>
        <w:t>Fasano, P. (2013). </w:t>
      </w:r>
      <w:r w:rsidRPr="00F628B5">
        <w:rPr>
          <w:rFonts w:ascii="Times New Roman" w:eastAsia="Arial Unicode MS" w:hAnsi="Times New Roman" w:cs="Times New Roman"/>
          <w:iCs/>
          <w:color w:val="000000"/>
          <w:sz w:val="24"/>
          <w:szCs w:val="24"/>
          <w:shd w:val="clear" w:color="auto" w:fill="FFFFFF"/>
        </w:rPr>
        <w:t>Transforming health care: The financial impact of technology, electronic</w:t>
      </w:r>
      <w:r w:rsidRPr="00147338">
        <w:rPr>
          <w:rFonts w:ascii="Times New Roman" w:eastAsia="Arial Unicode MS" w:hAnsi="Times New Roman" w:cs="Times New Roman"/>
          <w:i/>
          <w:iCs/>
          <w:color w:val="000000"/>
          <w:sz w:val="24"/>
          <w:szCs w:val="24"/>
          <w:shd w:val="clear" w:color="auto" w:fill="FFFFFF"/>
        </w:rPr>
        <w:t xml:space="preserve"> </w:t>
      </w:r>
      <w:r w:rsidRPr="00F628B5">
        <w:rPr>
          <w:rFonts w:ascii="Times New Roman" w:eastAsia="Arial Unicode MS" w:hAnsi="Times New Roman" w:cs="Times New Roman"/>
          <w:iCs/>
          <w:color w:val="000000"/>
          <w:sz w:val="24"/>
          <w:szCs w:val="24"/>
          <w:shd w:val="clear" w:color="auto" w:fill="FFFFFF"/>
        </w:rPr>
        <w:t>tools, and data mining</w:t>
      </w:r>
      <w:r w:rsidRPr="00147338">
        <w:rPr>
          <w:rFonts w:ascii="Times New Roman" w:eastAsia="Arial Unicode MS" w:hAnsi="Times New Roman" w:cs="Times New Roman"/>
          <w:color w:val="000000"/>
          <w:sz w:val="24"/>
          <w:szCs w:val="24"/>
          <w:shd w:val="clear" w:color="auto" w:fill="FFFFFF"/>
        </w:rPr>
        <w:t>. Hoboken, N.J.: John Wiley &amp; Sons, Inc.</w:t>
      </w:r>
    </w:p>
    <w:p w14:paraId="614ED839" w14:textId="77777777" w:rsidR="00922016" w:rsidRPr="00147338" w:rsidRDefault="00922016" w:rsidP="002E2714">
      <w:pPr>
        <w:spacing w:before="240" w:line="480" w:lineRule="auto"/>
        <w:ind w:left="720" w:hanging="720"/>
        <w:rPr>
          <w:rFonts w:ascii="Times New Roman" w:eastAsia="Arial Unicode MS" w:hAnsi="Times New Roman" w:cs="Times New Roman"/>
          <w:color w:val="000000"/>
          <w:sz w:val="24"/>
          <w:szCs w:val="24"/>
        </w:rPr>
      </w:pPr>
      <w:r w:rsidRPr="00147338">
        <w:rPr>
          <w:rFonts w:ascii="Times New Roman" w:eastAsia="Arial Unicode MS" w:hAnsi="Times New Roman" w:cs="Times New Roman"/>
          <w:color w:val="000000"/>
          <w:sz w:val="24"/>
          <w:szCs w:val="24"/>
          <w:shd w:val="clear" w:color="auto" w:fill="FFFFFF"/>
        </w:rPr>
        <w:t>Huston, C. J. (2017). </w:t>
      </w:r>
      <w:r w:rsidRPr="00F628B5">
        <w:rPr>
          <w:rFonts w:ascii="Times New Roman" w:eastAsia="Arial Unicode MS" w:hAnsi="Times New Roman" w:cs="Times New Roman"/>
          <w:iCs/>
          <w:color w:val="000000"/>
          <w:sz w:val="24"/>
          <w:szCs w:val="24"/>
          <w:shd w:val="clear" w:color="auto" w:fill="FFFFFF"/>
        </w:rPr>
        <w:t>Professional issues in nursing: Challenges and opportunities</w:t>
      </w:r>
      <w:r w:rsidRPr="00147338">
        <w:rPr>
          <w:rFonts w:ascii="Times New Roman" w:eastAsia="Arial Unicode MS" w:hAnsi="Times New Roman" w:cs="Times New Roman"/>
          <w:color w:val="000000"/>
          <w:sz w:val="24"/>
          <w:szCs w:val="24"/>
          <w:shd w:val="clear" w:color="auto" w:fill="FFFFFF"/>
        </w:rPr>
        <w:t>.</w:t>
      </w:r>
      <w:r w:rsidRPr="00147338">
        <w:rPr>
          <w:rFonts w:ascii="Times New Roman" w:eastAsia="Arial Unicode MS" w:hAnsi="Times New Roman" w:cs="Times New Roman"/>
          <w:color w:val="000000"/>
          <w:sz w:val="24"/>
          <w:szCs w:val="24"/>
        </w:rPr>
        <w:t xml:space="preserve"> Philadelphia: Wolters Kluwer</w:t>
      </w:r>
    </w:p>
    <w:p w14:paraId="28C9EA09" w14:textId="77777777" w:rsidR="00922016" w:rsidRPr="00147338" w:rsidRDefault="00922016" w:rsidP="002E2714">
      <w:pPr>
        <w:tabs>
          <w:tab w:val="left" w:pos="450"/>
        </w:tabs>
        <w:spacing w:before="240" w:after="0" w:line="480" w:lineRule="auto"/>
        <w:ind w:left="720" w:hanging="720"/>
        <w:rPr>
          <w:rFonts w:ascii="Times New Roman" w:eastAsia="Arial Unicode MS" w:hAnsi="Times New Roman" w:cs="Times New Roman"/>
          <w:color w:val="000000"/>
          <w:sz w:val="24"/>
          <w:szCs w:val="24"/>
          <w:shd w:val="clear" w:color="auto" w:fill="FFFFFF"/>
        </w:rPr>
      </w:pPr>
      <w:r w:rsidRPr="00147338">
        <w:rPr>
          <w:rFonts w:ascii="Times New Roman" w:eastAsia="Arial Unicode MS" w:hAnsi="Times New Roman" w:cs="Times New Roman"/>
          <w:color w:val="000000"/>
          <w:sz w:val="24"/>
          <w:szCs w:val="24"/>
          <w:shd w:val="clear" w:color="auto" w:fill="FFFFFF"/>
        </w:rPr>
        <w:t>In Pak, R., &amp; In McLaughlin, A. (2018). </w:t>
      </w:r>
      <w:r w:rsidRPr="00F628B5">
        <w:rPr>
          <w:rFonts w:ascii="Times New Roman" w:eastAsia="Arial Unicode MS" w:hAnsi="Times New Roman" w:cs="Times New Roman"/>
          <w:iCs/>
          <w:color w:val="000000"/>
          <w:sz w:val="24"/>
          <w:szCs w:val="24"/>
          <w:shd w:val="clear" w:color="auto" w:fill="FFFFFF"/>
        </w:rPr>
        <w:t>Aging, Technology and Health</w:t>
      </w:r>
      <w:r w:rsidRPr="00147338">
        <w:rPr>
          <w:rFonts w:ascii="Times New Roman" w:eastAsia="Arial Unicode MS" w:hAnsi="Times New Roman" w:cs="Times New Roman"/>
          <w:color w:val="000000"/>
          <w:sz w:val="24"/>
          <w:szCs w:val="24"/>
          <w:shd w:val="clear" w:color="auto" w:fill="FFFFFF"/>
        </w:rPr>
        <w:t>. London: Elsevier Ltd.: Academic Press.</w:t>
      </w:r>
    </w:p>
    <w:p w14:paraId="65242140" w14:textId="77777777" w:rsidR="00922016" w:rsidRPr="00147338" w:rsidRDefault="00922016" w:rsidP="002E2714">
      <w:pPr>
        <w:tabs>
          <w:tab w:val="left" w:pos="450"/>
        </w:tabs>
        <w:spacing w:before="240" w:after="0" w:line="480" w:lineRule="auto"/>
        <w:ind w:left="720" w:hanging="720"/>
        <w:rPr>
          <w:rFonts w:ascii="Times New Roman" w:hAnsi="Times New Roman" w:cs="Times New Roman"/>
          <w:sz w:val="24"/>
          <w:szCs w:val="24"/>
        </w:rPr>
      </w:pPr>
      <w:r w:rsidRPr="00147338">
        <w:rPr>
          <w:rFonts w:ascii="Times New Roman" w:eastAsia="Arial Unicode MS" w:hAnsi="Times New Roman" w:cs="Times New Roman"/>
          <w:color w:val="000000"/>
          <w:sz w:val="24"/>
          <w:szCs w:val="24"/>
          <w:shd w:val="clear" w:color="auto" w:fill="FFFFFF"/>
        </w:rPr>
        <w:lastRenderedPageBreak/>
        <w:t>Jelec, K., Sukalic, S., &amp; Friganovic, A. (October 24, 2016). Nursing and Implementation of Modern Technology. </w:t>
      </w:r>
      <w:r w:rsidRPr="00147338">
        <w:rPr>
          <w:rFonts w:ascii="Times New Roman" w:eastAsia="Arial Unicode MS" w:hAnsi="Times New Roman" w:cs="Times New Roman"/>
          <w:i/>
          <w:iCs/>
          <w:color w:val="000000"/>
          <w:sz w:val="24"/>
          <w:szCs w:val="24"/>
          <w:shd w:val="clear" w:color="auto" w:fill="FFFFFF"/>
        </w:rPr>
        <w:t>Signa Vitae - a Journal in Intensive Care and Emergency Medicine, 12, </w:t>
      </w:r>
      <w:r w:rsidRPr="00147338">
        <w:rPr>
          <w:rFonts w:ascii="Times New Roman" w:eastAsia="Arial Unicode MS" w:hAnsi="Times New Roman" w:cs="Times New Roman"/>
          <w:color w:val="000000"/>
          <w:sz w:val="24"/>
          <w:szCs w:val="24"/>
          <w:shd w:val="clear" w:color="auto" w:fill="FFFFFF"/>
        </w:rPr>
        <w:t>1, 23-27</w:t>
      </w:r>
    </w:p>
    <w:p w14:paraId="361C871E" w14:textId="77777777" w:rsidR="00922016" w:rsidRPr="00147338" w:rsidRDefault="00922016" w:rsidP="002E2714">
      <w:pPr>
        <w:tabs>
          <w:tab w:val="left" w:pos="450"/>
        </w:tabs>
        <w:spacing w:before="240" w:line="480" w:lineRule="auto"/>
        <w:ind w:left="720" w:hanging="720"/>
        <w:rPr>
          <w:rFonts w:ascii="Times New Roman" w:eastAsia="Arial Unicode MS" w:hAnsi="Times New Roman" w:cs="Times New Roman"/>
          <w:color w:val="000000"/>
          <w:sz w:val="24"/>
          <w:szCs w:val="24"/>
          <w:shd w:val="clear" w:color="auto" w:fill="FFFFFF"/>
        </w:rPr>
      </w:pPr>
      <w:r w:rsidRPr="00147338">
        <w:rPr>
          <w:rFonts w:ascii="Times New Roman" w:eastAsia="Arial Unicode MS" w:hAnsi="Times New Roman" w:cs="Times New Roman"/>
          <w:color w:val="000000"/>
          <w:sz w:val="24"/>
          <w:szCs w:val="24"/>
          <w:shd w:val="clear" w:color="auto" w:fill="FFFFFF"/>
        </w:rPr>
        <w:t>Shi, L., &amp; Singh, D. A. (2018). </w:t>
      </w:r>
      <w:r w:rsidRPr="00F628B5">
        <w:rPr>
          <w:rFonts w:ascii="Times New Roman" w:eastAsia="Arial Unicode MS" w:hAnsi="Times New Roman" w:cs="Times New Roman"/>
          <w:iCs/>
          <w:color w:val="000000"/>
          <w:sz w:val="24"/>
          <w:szCs w:val="24"/>
          <w:shd w:val="clear" w:color="auto" w:fill="FFFFFF"/>
        </w:rPr>
        <w:t>Delivering health care in America: A systems approach</w:t>
      </w:r>
      <w:r w:rsidRPr="00F628B5">
        <w:rPr>
          <w:rFonts w:ascii="Times New Roman" w:eastAsia="Arial Unicode MS" w:hAnsi="Times New Roman" w:cs="Times New Roman"/>
          <w:color w:val="000000"/>
          <w:sz w:val="24"/>
          <w:szCs w:val="24"/>
          <w:shd w:val="clear" w:color="auto" w:fill="FFFFFF"/>
        </w:rPr>
        <w:t>.</w:t>
      </w:r>
      <w:r w:rsidRPr="00147338">
        <w:rPr>
          <w:rFonts w:ascii="Times New Roman" w:eastAsia="Arial Unicode MS" w:hAnsi="Times New Roman" w:cs="Times New Roman"/>
          <w:color w:val="000000"/>
          <w:sz w:val="24"/>
          <w:szCs w:val="24"/>
          <w:shd w:val="clear" w:color="auto" w:fill="FFFFFF"/>
        </w:rPr>
        <w:t xml:space="preserve"> Burlington, MA: Jones &amp; Bartlett Learning</w:t>
      </w:r>
    </w:p>
    <w:p w14:paraId="7F784ED4" w14:textId="77777777" w:rsidR="00922016" w:rsidRDefault="00922016" w:rsidP="002E2714">
      <w:pPr>
        <w:tabs>
          <w:tab w:val="left" w:pos="450"/>
        </w:tabs>
        <w:spacing w:before="240" w:line="480" w:lineRule="auto"/>
        <w:ind w:left="720" w:hanging="720"/>
        <w:rPr>
          <w:rFonts w:ascii="Times New Roman" w:hAnsi="Times New Roman" w:cs="Times New Roman"/>
          <w:sz w:val="24"/>
          <w:szCs w:val="24"/>
        </w:rPr>
      </w:pPr>
      <w:r w:rsidRPr="00F64E38">
        <w:rPr>
          <w:rFonts w:ascii="Times New Roman" w:hAnsi="Times New Roman" w:cs="Times New Roman"/>
          <w:sz w:val="24"/>
          <w:szCs w:val="24"/>
        </w:rPr>
        <w:t>Sittig, D. F., Wright, A., Coiera, E., Magrabi, F., Ratwani, R., Bates, D. W., &amp; Singh, H. (2018). Current challenges in health information technology–related patient safety. </w:t>
      </w:r>
      <w:r w:rsidRPr="00F64E38">
        <w:rPr>
          <w:rFonts w:ascii="Times New Roman" w:hAnsi="Times New Roman" w:cs="Times New Roman"/>
          <w:i/>
          <w:iCs/>
          <w:sz w:val="24"/>
          <w:szCs w:val="24"/>
        </w:rPr>
        <w:t>Health informatics journal</w:t>
      </w:r>
      <w:r w:rsidRPr="00F64E38">
        <w:rPr>
          <w:rFonts w:ascii="Times New Roman" w:hAnsi="Times New Roman" w:cs="Times New Roman"/>
          <w:sz w:val="24"/>
          <w:szCs w:val="24"/>
        </w:rPr>
        <w:t>, 1460458218814893.</w:t>
      </w:r>
    </w:p>
    <w:p w14:paraId="45751F6A" w14:textId="77777777" w:rsidR="00922016" w:rsidRDefault="00922016" w:rsidP="002E2714">
      <w:pPr>
        <w:tabs>
          <w:tab w:val="left" w:pos="450"/>
        </w:tabs>
        <w:spacing w:before="240" w:line="480" w:lineRule="auto"/>
        <w:ind w:left="720" w:hanging="720"/>
        <w:rPr>
          <w:rFonts w:ascii="Times New Roman" w:hAnsi="Times New Roman" w:cs="Times New Roman"/>
          <w:sz w:val="24"/>
          <w:szCs w:val="24"/>
        </w:rPr>
      </w:pPr>
      <w:r w:rsidRPr="00427E0F">
        <w:rPr>
          <w:rFonts w:ascii="Times New Roman" w:hAnsi="Times New Roman" w:cs="Times New Roman"/>
          <w:sz w:val="24"/>
          <w:szCs w:val="24"/>
        </w:rPr>
        <w:t>Siyal, A. A., Junejo, A. Z., Zawish, M., Ahmed, K., Khalil, A., &amp; Soursou, G. (2019). Applications of blockchain technology in medicine and healthcare: Challenges and future perspectives. </w:t>
      </w:r>
      <w:r w:rsidRPr="00427E0F">
        <w:rPr>
          <w:rFonts w:ascii="Times New Roman" w:hAnsi="Times New Roman" w:cs="Times New Roman"/>
          <w:i/>
          <w:iCs/>
          <w:sz w:val="24"/>
          <w:szCs w:val="24"/>
        </w:rPr>
        <w:t>Cryptography</w:t>
      </w:r>
      <w:r w:rsidRPr="00427E0F">
        <w:rPr>
          <w:rFonts w:ascii="Times New Roman" w:hAnsi="Times New Roman" w:cs="Times New Roman"/>
          <w:sz w:val="24"/>
          <w:szCs w:val="24"/>
        </w:rPr>
        <w:t>, </w:t>
      </w:r>
      <w:r w:rsidRPr="00427E0F">
        <w:rPr>
          <w:rFonts w:ascii="Times New Roman" w:hAnsi="Times New Roman" w:cs="Times New Roman"/>
          <w:i/>
          <w:iCs/>
          <w:sz w:val="24"/>
          <w:szCs w:val="24"/>
        </w:rPr>
        <w:t>3</w:t>
      </w:r>
      <w:r w:rsidRPr="00427E0F">
        <w:rPr>
          <w:rFonts w:ascii="Times New Roman" w:hAnsi="Times New Roman" w:cs="Times New Roman"/>
          <w:sz w:val="24"/>
          <w:szCs w:val="24"/>
        </w:rPr>
        <w:t>(1), 3.</w:t>
      </w:r>
    </w:p>
    <w:p w14:paraId="3942FDD9" w14:textId="77777777" w:rsidR="00922016" w:rsidRDefault="00922016" w:rsidP="002E2714">
      <w:pPr>
        <w:tabs>
          <w:tab w:val="left" w:pos="450"/>
        </w:tabs>
        <w:spacing w:before="240" w:line="480" w:lineRule="auto"/>
        <w:ind w:left="720" w:hanging="720"/>
        <w:rPr>
          <w:rFonts w:ascii="Times New Roman" w:eastAsia="Arial Unicode MS" w:hAnsi="Times New Roman" w:cs="Times New Roman"/>
          <w:color w:val="000000"/>
          <w:sz w:val="24"/>
          <w:szCs w:val="24"/>
          <w:shd w:val="clear" w:color="auto" w:fill="FFFFFF"/>
        </w:rPr>
      </w:pPr>
      <w:r w:rsidRPr="00147338">
        <w:rPr>
          <w:rFonts w:ascii="Times New Roman" w:eastAsia="Arial Unicode MS" w:hAnsi="Times New Roman" w:cs="Times New Roman"/>
          <w:color w:val="000000"/>
          <w:sz w:val="24"/>
          <w:szCs w:val="24"/>
          <w:shd w:val="clear" w:color="auto" w:fill="FFFFFF"/>
        </w:rPr>
        <w:t>Vecchi, V., &amp; Hellowell, M. (2018). </w:t>
      </w:r>
      <w:r w:rsidRPr="00DB20C1">
        <w:rPr>
          <w:rFonts w:ascii="Times New Roman" w:eastAsia="Arial Unicode MS" w:hAnsi="Times New Roman" w:cs="Times New Roman"/>
          <w:iCs/>
          <w:color w:val="000000"/>
          <w:sz w:val="24"/>
          <w:szCs w:val="24"/>
          <w:shd w:val="clear" w:color="auto" w:fill="FFFFFF"/>
        </w:rPr>
        <w:t>Public-Private Partnerships in Health: Improving Infrastructure and Technology</w:t>
      </w:r>
      <w:r w:rsidRPr="00147338">
        <w:rPr>
          <w:rFonts w:ascii="Times New Roman" w:eastAsia="Arial Unicode MS" w:hAnsi="Times New Roman" w:cs="Times New Roman"/>
          <w:color w:val="000000"/>
          <w:sz w:val="24"/>
          <w:szCs w:val="24"/>
          <w:shd w:val="clear" w:color="auto" w:fill="FFFFFF"/>
        </w:rPr>
        <w:t>. Cham Springer International Publishing.</w:t>
      </w:r>
    </w:p>
    <w:sectPr w:rsidR="00922016" w:rsidSect="00681E43">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BA6BF1" w14:textId="77777777" w:rsidR="00682A73" w:rsidRDefault="00682A73">
      <w:pPr>
        <w:spacing w:after="0" w:line="240" w:lineRule="auto"/>
      </w:pPr>
      <w:r>
        <w:separator/>
      </w:r>
    </w:p>
  </w:endnote>
  <w:endnote w:type="continuationSeparator" w:id="0">
    <w:p w14:paraId="5308C82D" w14:textId="77777777" w:rsidR="00682A73" w:rsidRDefault="00682A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82143F" w14:textId="77777777" w:rsidR="00682A73" w:rsidRDefault="00682A73">
      <w:pPr>
        <w:spacing w:after="0" w:line="240" w:lineRule="auto"/>
      </w:pPr>
      <w:r>
        <w:separator/>
      </w:r>
    </w:p>
  </w:footnote>
  <w:footnote w:type="continuationSeparator" w:id="0">
    <w:p w14:paraId="6AD8E19F" w14:textId="77777777" w:rsidR="00682A73" w:rsidRDefault="00682A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708947757"/>
      <w:docPartObj>
        <w:docPartGallery w:val="Page Numbers (Top of Page)"/>
        <w:docPartUnique/>
      </w:docPartObj>
    </w:sdtPr>
    <w:sdtEndPr>
      <w:rPr>
        <w:noProof/>
      </w:rPr>
    </w:sdtEndPr>
    <w:sdtContent>
      <w:p w14:paraId="30ABD3A1" w14:textId="77777777" w:rsidR="009E13F9" w:rsidRPr="009E13F9" w:rsidRDefault="00C5396D">
        <w:pPr>
          <w:pStyle w:val="Header"/>
          <w:jc w:val="right"/>
          <w:rPr>
            <w:rFonts w:ascii="Times New Roman" w:hAnsi="Times New Roman" w:cs="Times New Roman"/>
          </w:rPr>
        </w:pPr>
        <w:r w:rsidRPr="009E13F9">
          <w:rPr>
            <w:rFonts w:ascii="Times New Roman" w:hAnsi="Times New Roman" w:cs="Times New Roman"/>
          </w:rPr>
          <w:t xml:space="preserve">TECHNOLOGY IN HEALTH CARE </w:t>
        </w:r>
        <w:r>
          <w:rPr>
            <w:rFonts w:ascii="Times New Roman" w:hAnsi="Times New Roman" w:cs="Times New Roman"/>
          </w:rPr>
          <w:t xml:space="preserve">                                                                                                       </w:t>
        </w:r>
        <w:r w:rsidRPr="009E13F9">
          <w:rPr>
            <w:rFonts w:ascii="Times New Roman" w:hAnsi="Times New Roman" w:cs="Times New Roman"/>
          </w:rPr>
          <w:fldChar w:fldCharType="begin"/>
        </w:r>
        <w:r w:rsidRPr="009E13F9">
          <w:rPr>
            <w:rFonts w:ascii="Times New Roman" w:hAnsi="Times New Roman" w:cs="Times New Roman"/>
          </w:rPr>
          <w:instrText xml:space="preserve"> PAGE   \* MERGEFORMAT </w:instrText>
        </w:r>
        <w:r w:rsidRPr="009E13F9">
          <w:rPr>
            <w:rFonts w:ascii="Times New Roman" w:hAnsi="Times New Roman" w:cs="Times New Roman"/>
          </w:rPr>
          <w:fldChar w:fldCharType="separate"/>
        </w:r>
        <w:r w:rsidRPr="009E13F9">
          <w:rPr>
            <w:rFonts w:ascii="Times New Roman" w:hAnsi="Times New Roman" w:cs="Times New Roman"/>
            <w:noProof/>
          </w:rPr>
          <w:t>2</w:t>
        </w:r>
        <w:r w:rsidRPr="009E13F9">
          <w:rPr>
            <w:rFonts w:ascii="Times New Roman" w:hAnsi="Times New Roman" w:cs="Times New Roman"/>
            <w:noProof/>
          </w:rPr>
          <w:fldChar w:fldCharType="end"/>
        </w:r>
      </w:p>
    </w:sdtContent>
  </w:sdt>
  <w:p w14:paraId="4AE2957D" w14:textId="77777777" w:rsidR="00E24269" w:rsidRPr="009E13F9" w:rsidRDefault="00E24269" w:rsidP="009E13F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534547415"/>
      <w:docPartObj>
        <w:docPartGallery w:val="Page Numbers (Top of Page)"/>
        <w:docPartUnique/>
      </w:docPartObj>
    </w:sdtPr>
    <w:sdtEndPr>
      <w:rPr>
        <w:noProof/>
      </w:rPr>
    </w:sdtEndPr>
    <w:sdtContent>
      <w:p w14:paraId="6516E11A" w14:textId="77777777" w:rsidR="00681E43" w:rsidRPr="00681E43" w:rsidRDefault="00C5396D">
        <w:pPr>
          <w:pStyle w:val="Header"/>
          <w:jc w:val="right"/>
          <w:rPr>
            <w:rFonts w:ascii="Times New Roman" w:hAnsi="Times New Roman" w:cs="Times New Roman"/>
          </w:rPr>
        </w:pPr>
        <w:r>
          <w:rPr>
            <w:rFonts w:ascii="Times New Roman" w:hAnsi="Times New Roman" w:cs="Times New Roman"/>
          </w:rPr>
          <w:t xml:space="preserve">Running head: </w:t>
        </w:r>
        <w:r w:rsidRPr="00681E43">
          <w:rPr>
            <w:rFonts w:ascii="Times New Roman" w:hAnsi="Times New Roman" w:cs="Times New Roman"/>
          </w:rPr>
          <w:t xml:space="preserve">TECHNOLOGY IN HEALTH CARE </w:t>
        </w:r>
        <w:r>
          <w:rPr>
            <w:rFonts w:ascii="Times New Roman" w:hAnsi="Times New Roman" w:cs="Times New Roman"/>
          </w:rPr>
          <w:t xml:space="preserve">                                                                                 </w:t>
        </w:r>
        <w:r w:rsidRPr="00681E43">
          <w:rPr>
            <w:rFonts w:ascii="Times New Roman" w:hAnsi="Times New Roman" w:cs="Times New Roman"/>
          </w:rPr>
          <w:fldChar w:fldCharType="begin"/>
        </w:r>
        <w:r w:rsidRPr="00681E43">
          <w:rPr>
            <w:rFonts w:ascii="Times New Roman" w:hAnsi="Times New Roman" w:cs="Times New Roman"/>
          </w:rPr>
          <w:instrText xml:space="preserve"> PAGE   \* MERGEFORMAT </w:instrText>
        </w:r>
        <w:r w:rsidRPr="00681E43">
          <w:rPr>
            <w:rFonts w:ascii="Times New Roman" w:hAnsi="Times New Roman" w:cs="Times New Roman"/>
          </w:rPr>
          <w:fldChar w:fldCharType="separate"/>
        </w:r>
        <w:r w:rsidRPr="00681E43">
          <w:rPr>
            <w:rFonts w:ascii="Times New Roman" w:hAnsi="Times New Roman" w:cs="Times New Roman"/>
            <w:noProof/>
          </w:rPr>
          <w:t>2</w:t>
        </w:r>
        <w:r w:rsidRPr="00681E43">
          <w:rPr>
            <w:rFonts w:ascii="Times New Roman" w:hAnsi="Times New Roman" w:cs="Times New Roman"/>
            <w:noProof/>
          </w:rPr>
          <w:fldChar w:fldCharType="end"/>
        </w:r>
      </w:p>
    </w:sdtContent>
  </w:sdt>
  <w:p w14:paraId="39C68248" w14:textId="77777777" w:rsidR="00681E43" w:rsidRDefault="00681E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B94D9F"/>
    <w:multiLevelType w:val="hybridMultilevel"/>
    <w:tmpl w:val="9D205DD0"/>
    <w:lvl w:ilvl="0" w:tplc="817C0FC2">
      <w:start w:val="1"/>
      <w:numFmt w:val="bullet"/>
      <w:lvlText w:val=""/>
      <w:lvlJc w:val="left"/>
      <w:pPr>
        <w:ind w:left="1440" w:hanging="360"/>
      </w:pPr>
      <w:rPr>
        <w:rFonts w:ascii="Symbol" w:hAnsi="Symbol" w:hint="default"/>
      </w:rPr>
    </w:lvl>
    <w:lvl w:ilvl="1" w:tplc="03A2D48C" w:tentative="1">
      <w:start w:val="1"/>
      <w:numFmt w:val="bullet"/>
      <w:lvlText w:val="o"/>
      <w:lvlJc w:val="left"/>
      <w:pPr>
        <w:ind w:left="2160" w:hanging="360"/>
      </w:pPr>
      <w:rPr>
        <w:rFonts w:ascii="Courier New" w:hAnsi="Courier New" w:cs="Courier New" w:hint="default"/>
      </w:rPr>
    </w:lvl>
    <w:lvl w:ilvl="2" w:tplc="7C4C03FA" w:tentative="1">
      <w:start w:val="1"/>
      <w:numFmt w:val="bullet"/>
      <w:lvlText w:val=""/>
      <w:lvlJc w:val="left"/>
      <w:pPr>
        <w:ind w:left="2880" w:hanging="360"/>
      </w:pPr>
      <w:rPr>
        <w:rFonts w:ascii="Wingdings" w:hAnsi="Wingdings" w:hint="default"/>
      </w:rPr>
    </w:lvl>
    <w:lvl w:ilvl="3" w:tplc="0880665A" w:tentative="1">
      <w:start w:val="1"/>
      <w:numFmt w:val="bullet"/>
      <w:lvlText w:val=""/>
      <w:lvlJc w:val="left"/>
      <w:pPr>
        <w:ind w:left="3600" w:hanging="360"/>
      </w:pPr>
      <w:rPr>
        <w:rFonts w:ascii="Symbol" w:hAnsi="Symbol" w:hint="default"/>
      </w:rPr>
    </w:lvl>
    <w:lvl w:ilvl="4" w:tplc="E6E47C18" w:tentative="1">
      <w:start w:val="1"/>
      <w:numFmt w:val="bullet"/>
      <w:lvlText w:val="o"/>
      <w:lvlJc w:val="left"/>
      <w:pPr>
        <w:ind w:left="4320" w:hanging="360"/>
      </w:pPr>
      <w:rPr>
        <w:rFonts w:ascii="Courier New" w:hAnsi="Courier New" w:cs="Courier New" w:hint="default"/>
      </w:rPr>
    </w:lvl>
    <w:lvl w:ilvl="5" w:tplc="1456A9D8" w:tentative="1">
      <w:start w:val="1"/>
      <w:numFmt w:val="bullet"/>
      <w:lvlText w:val=""/>
      <w:lvlJc w:val="left"/>
      <w:pPr>
        <w:ind w:left="5040" w:hanging="360"/>
      </w:pPr>
      <w:rPr>
        <w:rFonts w:ascii="Wingdings" w:hAnsi="Wingdings" w:hint="default"/>
      </w:rPr>
    </w:lvl>
    <w:lvl w:ilvl="6" w:tplc="4F106B2E" w:tentative="1">
      <w:start w:val="1"/>
      <w:numFmt w:val="bullet"/>
      <w:lvlText w:val=""/>
      <w:lvlJc w:val="left"/>
      <w:pPr>
        <w:ind w:left="5760" w:hanging="360"/>
      </w:pPr>
      <w:rPr>
        <w:rFonts w:ascii="Symbol" w:hAnsi="Symbol" w:hint="default"/>
      </w:rPr>
    </w:lvl>
    <w:lvl w:ilvl="7" w:tplc="52D2920C" w:tentative="1">
      <w:start w:val="1"/>
      <w:numFmt w:val="bullet"/>
      <w:lvlText w:val="o"/>
      <w:lvlJc w:val="left"/>
      <w:pPr>
        <w:ind w:left="6480" w:hanging="360"/>
      </w:pPr>
      <w:rPr>
        <w:rFonts w:ascii="Courier New" w:hAnsi="Courier New" w:cs="Courier New" w:hint="default"/>
      </w:rPr>
    </w:lvl>
    <w:lvl w:ilvl="8" w:tplc="6DF61604" w:tentative="1">
      <w:start w:val="1"/>
      <w:numFmt w:val="bullet"/>
      <w:lvlText w:val=""/>
      <w:lvlJc w:val="left"/>
      <w:pPr>
        <w:ind w:left="7200" w:hanging="360"/>
      </w:pPr>
      <w:rPr>
        <w:rFonts w:ascii="Wingdings" w:hAnsi="Wingdings" w:hint="default"/>
      </w:rPr>
    </w:lvl>
  </w:abstractNum>
  <w:abstractNum w:abstractNumId="1" w15:restartNumberingAfterBreak="0">
    <w:nsid w:val="09E1393C"/>
    <w:multiLevelType w:val="hybridMultilevel"/>
    <w:tmpl w:val="04F0B644"/>
    <w:lvl w:ilvl="0" w:tplc="2C342410">
      <w:start w:val="1"/>
      <w:numFmt w:val="bullet"/>
      <w:lvlText w:val=""/>
      <w:lvlJc w:val="left"/>
      <w:pPr>
        <w:ind w:left="720" w:hanging="360"/>
      </w:pPr>
      <w:rPr>
        <w:rFonts w:ascii="Symbol" w:hAnsi="Symbol" w:hint="default"/>
      </w:rPr>
    </w:lvl>
    <w:lvl w:ilvl="1" w:tplc="EDA4742E" w:tentative="1">
      <w:start w:val="1"/>
      <w:numFmt w:val="bullet"/>
      <w:lvlText w:val="o"/>
      <w:lvlJc w:val="left"/>
      <w:pPr>
        <w:ind w:left="1440" w:hanging="360"/>
      </w:pPr>
      <w:rPr>
        <w:rFonts w:ascii="Courier New" w:hAnsi="Courier New" w:cs="Courier New" w:hint="default"/>
      </w:rPr>
    </w:lvl>
    <w:lvl w:ilvl="2" w:tplc="78688AB4" w:tentative="1">
      <w:start w:val="1"/>
      <w:numFmt w:val="bullet"/>
      <w:lvlText w:val=""/>
      <w:lvlJc w:val="left"/>
      <w:pPr>
        <w:ind w:left="2160" w:hanging="360"/>
      </w:pPr>
      <w:rPr>
        <w:rFonts w:ascii="Wingdings" w:hAnsi="Wingdings" w:hint="default"/>
      </w:rPr>
    </w:lvl>
    <w:lvl w:ilvl="3" w:tplc="875AE868" w:tentative="1">
      <w:start w:val="1"/>
      <w:numFmt w:val="bullet"/>
      <w:lvlText w:val=""/>
      <w:lvlJc w:val="left"/>
      <w:pPr>
        <w:ind w:left="2880" w:hanging="360"/>
      </w:pPr>
      <w:rPr>
        <w:rFonts w:ascii="Symbol" w:hAnsi="Symbol" w:hint="default"/>
      </w:rPr>
    </w:lvl>
    <w:lvl w:ilvl="4" w:tplc="7EB68F68" w:tentative="1">
      <w:start w:val="1"/>
      <w:numFmt w:val="bullet"/>
      <w:lvlText w:val="o"/>
      <w:lvlJc w:val="left"/>
      <w:pPr>
        <w:ind w:left="3600" w:hanging="360"/>
      </w:pPr>
      <w:rPr>
        <w:rFonts w:ascii="Courier New" w:hAnsi="Courier New" w:cs="Courier New" w:hint="default"/>
      </w:rPr>
    </w:lvl>
    <w:lvl w:ilvl="5" w:tplc="148E030A" w:tentative="1">
      <w:start w:val="1"/>
      <w:numFmt w:val="bullet"/>
      <w:lvlText w:val=""/>
      <w:lvlJc w:val="left"/>
      <w:pPr>
        <w:ind w:left="4320" w:hanging="360"/>
      </w:pPr>
      <w:rPr>
        <w:rFonts w:ascii="Wingdings" w:hAnsi="Wingdings" w:hint="default"/>
      </w:rPr>
    </w:lvl>
    <w:lvl w:ilvl="6" w:tplc="F3523D56" w:tentative="1">
      <w:start w:val="1"/>
      <w:numFmt w:val="bullet"/>
      <w:lvlText w:val=""/>
      <w:lvlJc w:val="left"/>
      <w:pPr>
        <w:ind w:left="5040" w:hanging="360"/>
      </w:pPr>
      <w:rPr>
        <w:rFonts w:ascii="Symbol" w:hAnsi="Symbol" w:hint="default"/>
      </w:rPr>
    </w:lvl>
    <w:lvl w:ilvl="7" w:tplc="72DCF80C" w:tentative="1">
      <w:start w:val="1"/>
      <w:numFmt w:val="bullet"/>
      <w:lvlText w:val="o"/>
      <w:lvlJc w:val="left"/>
      <w:pPr>
        <w:ind w:left="5760" w:hanging="360"/>
      </w:pPr>
      <w:rPr>
        <w:rFonts w:ascii="Courier New" w:hAnsi="Courier New" w:cs="Courier New" w:hint="default"/>
      </w:rPr>
    </w:lvl>
    <w:lvl w:ilvl="8" w:tplc="A262F712" w:tentative="1">
      <w:start w:val="1"/>
      <w:numFmt w:val="bullet"/>
      <w:lvlText w:val=""/>
      <w:lvlJc w:val="left"/>
      <w:pPr>
        <w:ind w:left="6480" w:hanging="360"/>
      </w:pPr>
      <w:rPr>
        <w:rFonts w:ascii="Wingdings" w:hAnsi="Wingdings" w:hint="default"/>
      </w:rPr>
    </w:lvl>
  </w:abstractNum>
  <w:abstractNum w:abstractNumId="2" w15:restartNumberingAfterBreak="0">
    <w:nsid w:val="0E5630C4"/>
    <w:multiLevelType w:val="multilevel"/>
    <w:tmpl w:val="2204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07204D"/>
    <w:multiLevelType w:val="multilevel"/>
    <w:tmpl w:val="D9FAC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506DE7"/>
    <w:multiLevelType w:val="multilevel"/>
    <w:tmpl w:val="1C6A69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10B73A8"/>
    <w:multiLevelType w:val="hybridMultilevel"/>
    <w:tmpl w:val="C4EE652C"/>
    <w:lvl w:ilvl="0" w:tplc="448281A8">
      <w:start w:val="1"/>
      <w:numFmt w:val="decimal"/>
      <w:lvlText w:val="%1."/>
      <w:lvlJc w:val="left"/>
      <w:pPr>
        <w:ind w:left="1080" w:hanging="360"/>
      </w:pPr>
      <w:rPr>
        <w:rFonts w:hint="default"/>
      </w:rPr>
    </w:lvl>
    <w:lvl w:ilvl="1" w:tplc="A4FA7B3E" w:tentative="1">
      <w:start w:val="1"/>
      <w:numFmt w:val="lowerLetter"/>
      <w:lvlText w:val="%2."/>
      <w:lvlJc w:val="left"/>
      <w:pPr>
        <w:ind w:left="1800" w:hanging="360"/>
      </w:pPr>
    </w:lvl>
    <w:lvl w:ilvl="2" w:tplc="881AB8AA" w:tentative="1">
      <w:start w:val="1"/>
      <w:numFmt w:val="lowerRoman"/>
      <w:lvlText w:val="%3."/>
      <w:lvlJc w:val="right"/>
      <w:pPr>
        <w:ind w:left="2520" w:hanging="180"/>
      </w:pPr>
    </w:lvl>
    <w:lvl w:ilvl="3" w:tplc="E95ADE3C" w:tentative="1">
      <w:start w:val="1"/>
      <w:numFmt w:val="decimal"/>
      <w:lvlText w:val="%4."/>
      <w:lvlJc w:val="left"/>
      <w:pPr>
        <w:ind w:left="3240" w:hanging="360"/>
      </w:pPr>
    </w:lvl>
    <w:lvl w:ilvl="4" w:tplc="44C46886" w:tentative="1">
      <w:start w:val="1"/>
      <w:numFmt w:val="lowerLetter"/>
      <w:lvlText w:val="%5."/>
      <w:lvlJc w:val="left"/>
      <w:pPr>
        <w:ind w:left="3960" w:hanging="360"/>
      </w:pPr>
    </w:lvl>
    <w:lvl w:ilvl="5" w:tplc="61186D8A" w:tentative="1">
      <w:start w:val="1"/>
      <w:numFmt w:val="lowerRoman"/>
      <w:lvlText w:val="%6."/>
      <w:lvlJc w:val="right"/>
      <w:pPr>
        <w:ind w:left="4680" w:hanging="180"/>
      </w:pPr>
    </w:lvl>
    <w:lvl w:ilvl="6" w:tplc="D66A2B8E" w:tentative="1">
      <w:start w:val="1"/>
      <w:numFmt w:val="decimal"/>
      <w:lvlText w:val="%7."/>
      <w:lvlJc w:val="left"/>
      <w:pPr>
        <w:ind w:left="5400" w:hanging="360"/>
      </w:pPr>
    </w:lvl>
    <w:lvl w:ilvl="7" w:tplc="36CEC84C" w:tentative="1">
      <w:start w:val="1"/>
      <w:numFmt w:val="lowerLetter"/>
      <w:lvlText w:val="%8."/>
      <w:lvlJc w:val="left"/>
      <w:pPr>
        <w:ind w:left="6120" w:hanging="360"/>
      </w:pPr>
    </w:lvl>
    <w:lvl w:ilvl="8" w:tplc="BEC052B2" w:tentative="1">
      <w:start w:val="1"/>
      <w:numFmt w:val="lowerRoman"/>
      <w:lvlText w:val="%9."/>
      <w:lvlJc w:val="right"/>
      <w:pPr>
        <w:ind w:left="6840" w:hanging="180"/>
      </w:pPr>
    </w:lvl>
  </w:abstractNum>
  <w:abstractNum w:abstractNumId="6" w15:restartNumberingAfterBreak="0">
    <w:nsid w:val="11A81C9F"/>
    <w:multiLevelType w:val="hybridMultilevel"/>
    <w:tmpl w:val="8D9ADB94"/>
    <w:lvl w:ilvl="0" w:tplc="AEB6090A">
      <w:start w:val="1"/>
      <w:numFmt w:val="bullet"/>
      <w:lvlText w:val=""/>
      <w:lvlJc w:val="left"/>
      <w:pPr>
        <w:ind w:left="720" w:hanging="360"/>
      </w:pPr>
      <w:rPr>
        <w:rFonts w:ascii="Symbol" w:hAnsi="Symbol" w:hint="default"/>
      </w:rPr>
    </w:lvl>
    <w:lvl w:ilvl="1" w:tplc="363861C6" w:tentative="1">
      <w:start w:val="1"/>
      <w:numFmt w:val="bullet"/>
      <w:lvlText w:val="o"/>
      <w:lvlJc w:val="left"/>
      <w:pPr>
        <w:ind w:left="1440" w:hanging="360"/>
      </w:pPr>
      <w:rPr>
        <w:rFonts w:ascii="Courier New" w:hAnsi="Courier New" w:cs="Courier New" w:hint="default"/>
      </w:rPr>
    </w:lvl>
    <w:lvl w:ilvl="2" w:tplc="5EB0EF18" w:tentative="1">
      <w:start w:val="1"/>
      <w:numFmt w:val="bullet"/>
      <w:lvlText w:val=""/>
      <w:lvlJc w:val="left"/>
      <w:pPr>
        <w:ind w:left="2160" w:hanging="360"/>
      </w:pPr>
      <w:rPr>
        <w:rFonts w:ascii="Wingdings" w:hAnsi="Wingdings" w:hint="default"/>
      </w:rPr>
    </w:lvl>
    <w:lvl w:ilvl="3" w:tplc="22A81062" w:tentative="1">
      <w:start w:val="1"/>
      <w:numFmt w:val="bullet"/>
      <w:lvlText w:val=""/>
      <w:lvlJc w:val="left"/>
      <w:pPr>
        <w:ind w:left="2880" w:hanging="360"/>
      </w:pPr>
      <w:rPr>
        <w:rFonts w:ascii="Symbol" w:hAnsi="Symbol" w:hint="default"/>
      </w:rPr>
    </w:lvl>
    <w:lvl w:ilvl="4" w:tplc="ED6AB074" w:tentative="1">
      <w:start w:val="1"/>
      <w:numFmt w:val="bullet"/>
      <w:lvlText w:val="o"/>
      <w:lvlJc w:val="left"/>
      <w:pPr>
        <w:ind w:left="3600" w:hanging="360"/>
      </w:pPr>
      <w:rPr>
        <w:rFonts w:ascii="Courier New" w:hAnsi="Courier New" w:cs="Courier New" w:hint="default"/>
      </w:rPr>
    </w:lvl>
    <w:lvl w:ilvl="5" w:tplc="C684484A" w:tentative="1">
      <w:start w:val="1"/>
      <w:numFmt w:val="bullet"/>
      <w:lvlText w:val=""/>
      <w:lvlJc w:val="left"/>
      <w:pPr>
        <w:ind w:left="4320" w:hanging="360"/>
      </w:pPr>
      <w:rPr>
        <w:rFonts w:ascii="Wingdings" w:hAnsi="Wingdings" w:hint="default"/>
      </w:rPr>
    </w:lvl>
    <w:lvl w:ilvl="6" w:tplc="92149DEC" w:tentative="1">
      <w:start w:val="1"/>
      <w:numFmt w:val="bullet"/>
      <w:lvlText w:val=""/>
      <w:lvlJc w:val="left"/>
      <w:pPr>
        <w:ind w:left="5040" w:hanging="360"/>
      </w:pPr>
      <w:rPr>
        <w:rFonts w:ascii="Symbol" w:hAnsi="Symbol" w:hint="default"/>
      </w:rPr>
    </w:lvl>
    <w:lvl w:ilvl="7" w:tplc="06A42880" w:tentative="1">
      <w:start w:val="1"/>
      <w:numFmt w:val="bullet"/>
      <w:lvlText w:val="o"/>
      <w:lvlJc w:val="left"/>
      <w:pPr>
        <w:ind w:left="5760" w:hanging="360"/>
      </w:pPr>
      <w:rPr>
        <w:rFonts w:ascii="Courier New" w:hAnsi="Courier New" w:cs="Courier New" w:hint="default"/>
      </w:rPr>
    </w:lvl>
    <w:lvl w:ilvl="8" w:tplc="1B66831E" w:tentative="1">
      <w:start w:val="1"/>
      <w:numFmt w:val="bullet"/>
      <w:lvlText w:val=""/>
      <w:lvlJc w:val="left"/>
      <w:pPr>
        <w:ind w:left="6480" w:hanging="360"/>
      </w:pPr>
      <w:rPr>
        <w:rFonts w:ascii="Wingdings" w:hAnsi="Wingdings" w:hint="default"/>
      </w:rPr>
    </w:lvl>
  </w:abstractNum>
  <w:abstractNum w:abstractNumId="7" w15:restartNumberingAfterBreak="0">
    <w:nsid w:val="12AD3D95"/>
    <w:multiLevelType w:val="multilevel"/>
    <w:tmpl w:val="5FCED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8B711A"/>
    <w:multiLevelType w:val="hybridMultilevel"/>
    <w:tmpl w:val="4C387D2A"/>
    <w:lvl w:ilvl="0" w:tplc="93C2E84E">
      <w:start w:val="1"/>
      <w:numFmt w:val="decimal"/>
      <w:lvlText w:val="%1."/>
      <w:lvlJc w:val="left"/>
      <w:pPr>
        <w:ind w:left="720" w:hanging="360"/>
      </w:pPr>
      <w:rPr>
        <w:rFonts w:hint="default"/>
      </w:rPr>
    </w:lvl>
    <w:lvl w:ilvl="1" w:tplc="A51A755E" w:tentative="1">
      <w:start w:val="1"/>
      <w:numFmt w:val="lowerLetter"/>
      <w:lvlText w:val="%2."/>
      <w:lvlJc w:val="left"/>
      <w:pPr>
        <w:ind w:left="1440" w:hanging="360"/>
      </w:pPr>
    </w:lvl>
    <w:lvl w:ilvl="2" w:tplc="2294E54E" w:tentative="1">
      <w:start w:val="1"/>
      <w:numFmt w:val="lowerRoman"/>
      <w:lvlText w:val="%3."/>
      <w:lvlJc w:val="right"/>
      <w:pPr>
        <w:ind w:left="2160" w:hanging="180"/>
      </w:pPr>
    </w:lvl>
    <w:lvl w:ilvl="3" w:tplc="8CCAC2C6" w:tentative="1">
      <w:start w:val="1"/>
      <w:numFmt w:val="decimal"/>
      <w:lvlText w:val="%4."/>
      <w:lvlJc w:val="left"/>
      <w:pPr>
        <w:ind w:left="2880" w:hanging="360"/>
      </w:pPr>
    </w:lvl>
    <w:lvl w:ilvl="4" w:tplc="A0F8CA7A" w:tentative="1">
      <w:start w:val="1"/>
      <w:numFmt w:val="lowerLetter"/>
      <w:lvlText w:val="%5."/>
      <w:lvlJc w:val="left"/>
      <w:pPr>
        <w:ind w:left="3600" w:hanging="360"/>
      </w:pPr>
    </w:lvl>
    <w:lvl w:ilvl="5" w:tplc="4A9A88EE" w:tentative="1">
      <w:start w:val="1"/>
      <w:numFmt w:val="lowerRoman"/>
      <w:lvlText w:val="%6."/>
      <w:lvlJc w:val="right"/>
      <w:pPr>
        <w:ind w:left="4320" w:hanging="180"/>
      </w:pPr>
    </w:lvl>
    <w:lvl w:ilvl="6" w:tplc="8D4C2F68" w:tentative="1">
      <w:start w:val="1"/>
      <w:numFmt w:val="decimal"/>
      <w:lvlText w:val="%7."/>
      <w:lvlJc w:val="left"/>
      <w:pPr>
        <w:ind w:left="5040" w:hanging="360"/>
      </w:pPr>
    </w:lvl>
    <w:lvl w:ilvl="7" w:tplc="F968A70A" w:tentative="1">
      <w:start w:val="1"/>
      <w:numFmt w:val="lowerLetter"/>
      <w:lvlText w:val="%8."/>
      <w:lvlJc w:val="left"/>
      <w:pPr>
        <w:ind w:left="5760" w:hanging="360"/>
      </w:pPr>
    </w:lvl>
    <w:lvl w:ilvl="8" w:tplc="CEDE9F10" w:tentative="1">
      <w:start w:val="1"/>
      <w:numFmt w:val="lowerRoman"/>
      <w:lvlText w:val="%9."/>
      <w:lvlJc w:val="right"/>
      <w:pPr>
        <w:ind w:left="6480" w:hanging="180"/>
      </w:pPr>
    </w:lvl>
  </w:abstractNum>
  <w:abstractNum w:abstractNumId="9" w15:restartNumberingAfterBreak="0">
    <w:nsid w:val="18494C88"/>
    <w:multiLevelType w:val="hybridMultilevel"/>
    <w:tmpl w:val="DFA0B89E"/>
    <w:lvl w:ilvl="0" w:tplc="99D04A04">
      <w:start w:val="1"/>
      <w:numFmt w:val="decimal"/>
      <w:lvlText w:val="%1."/>
      <w:lvlJc w:val="left"/>
      <w:pPr>
        <w:ind w:left="450" w:hanging="360"/>
      </w:pPr>
      <w:rPr>
        <w:rFonts w:hint="default"/>
      </w:rPr>
    </w:lvl>
    <w:lvl w:ilvl="1" w:tplc="CE4E0518" w:tentative="1">
      <w:start w:val="1"/>
      <w:numFmt w:val="lowerLetter"/>
      <w:lvlText w:val="%2."/>
      <w:lvlJc w:val="left"/>
      <w:pPr>
        <w:ind w:left="1170" w:hanging="360"/>
      </w:pPr>
    </w:lvl>
    <w:lvl w:ilvl="2" w:tplc="A4DACB12" w:tentative="1">
      <w:start w:val="1"/>
      <w:numFmt w:val="lowerRoman"/>
      <w:lvlText w:val="%3."/>
      <w:lvlJc w:val="right"/>
      <w:pPr>
        <w:ind w:left="1890" w:hanging="180"/>
      </w:pPr>
    </w:lvl>
    <w:lvl w:ilvl="3" w:tplc="25A20444" w:tentative="1">
      <w:start w:val="1"/>
      <w:numFmt w:val="decimal"/>
      <w:lvlText w:val="%4."/>
      <w:lvlJc w:val="left"/>
      <w:pPr>
        <w:ind w:left="2610" w:hanging="360"/>
      </w:pPr>
    </w:lvl>
    <w:lvl w:ilvl="4" w:tplc="1CBCC31A" w:tentative="1">
      <w:start w:val="1"/>
      <w:numFmt w:val="lowerLetter"/>
      <w:lvlText w:val="%5."/>
      <w:lvlJc w:val="left"/>
      <w:pPr>
        <w:ind w:left="3330" w:hanging="360"/>
      </w:pPr>
    </w:lvl>
    <w:lvl w:ilvl="5" w:tplc="5C3E13CC" w:tentative="1">
      <w:start w:val="1"/>
      <w:numFmt w:val="lowerRoman"/>
      <w:lvlText w:val="%6."/>
      <w:lvlJc w:val="right"/>
      <w:pPr>
        <w:ind w:left="4050" w:hanging="180"/>
      </w:pPr>
    </w:lvl>
    <w:lvl w:ilvl="6" w:tplc="E80CD5FA" w:tentative="1">
      <w:start w:val="1"/>
      <w:numFmt w:val="decimal"/>
      <w:lvlText w:val="%7."/>
      <w:lvlJc w:val="left"/>
      <w:pPr>
        <w:ind w:left="4770" w:hanging="360"/>
      </w:pPr>
    </w:lvl>
    <w:lvl w:ilvl="7" w:tplc="894E15E8" w:tentative="1">
      <w:start w:val="1"/>
      <w:numFmt w:val="lowerLetter"/>
      <w:lvlText w:val="%8."/>
      <w:lvlJc w:val="left"/>
      <w:pPr>
        <w:ind w:left="5490" w:hanging="360"/>
      </w:pPr>
    </w:lvl>
    <w:lvl w:ilvl="8" w:tplc="EDC43FB6" w:tentative="1">
      <w:start w:val="1"/>
      <w:numFmt w:val="lowerRoman"/>
      <w:lvlText w:val="%9."/>
      <w:lvlJc w:val="right"/>
      <w:pPr>
        <w:ind w:left="6210" w:hanging="180"/>
      </w:pPr>
    </w:lvl>
  </w:abstractNum>
  <w:abstractNum w:abstractNumId="10" w15:restartNumberingAfterBreak="0">
    <w:nsid w:val="193A6BE2"/>
    <w:multiLevelType w:val="multilevel"/>
    <w:tmpl w:val="F918A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C187C5A"/>
    <w:multiLevelType w:val="multilevel"/>
    <w:tmpl w:val="DAC68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CC55A8D"/>
    <w:multiLevelType w:val="multilevel"/>
    <w:tmpl w:val="26A27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CE0768A"/>
    <w:multiLevelType w:val="hybridMultilevel"/>
    <w:tmpl w:val="A94C715A"/>
    <w:lvl w:ilvl="0" w:tplc="3692018C">
      <w:start w:val="1"/>
      <w:numFmt w:val="bullet"/>
      <w:lvlText w:val=""/>
      <w:lvlJc w:val="left"/>
      <w:pPr>
        <w:ind w:left="720" w:hanging="360"/>
      </w:pPr>
      <w:rPr>
        <w:rFonts w:ascii="Symbol" w:hAnsi="Symbol" w:hint="default"/>
      </w:rPr>
    </w:lvl>
    <w:lvl w:ilvl="1" w:tplc="96780AC6" w:tentative="1">
      <w:start w:val="1"/>
      <w:numFmt w:val="bullet"/>
      <w:lvlText w:val="o"/>
      <w:lvlJc w:val="left"/>
      <w:pPr>
        <w:ind w:left="1440" w:hanging="360"/>
      </w:pPr>
      <w:rPr>
        <w:rFonts w:ascii="Courier New" w:hAnsi="Courier New" w:cs="Courier New" w:hint="default"/>
      </w:rPr>
    </w:lvl>
    <w:lvl w:ilvl="2" w:tplc="B088C148" w:tentative="1">
      <w:start w:val="1"/>
      <w:numFmt w:val="bullet"/>
      <w:lvlText w:val=""/>
      <w:lvlJc w:val="left"/>
      <w:pPr>
        <w:ind w:left="2160" w:hanging="360"/>
      </w:pPr>
      <w:rPr>
        <w:rFonts w:ascii="Wingdings" w:hAnsi="Wingdings" w:hint="default"/>
      </w:rPr>
    </w:lvl>
    <w:lvl w:ilvl="3" w:tplc="8084A5EA" w:tentative="1">
      <w:start w:val="1"/>
      <w:numFmt w:val="bullet"/>
      <w:lvlText w:val=""/>
      <w:lvlJc w:val="left"/>
      <w:pPr>
        <w:ind w:left="2880" w:hanging="360"/>
      </w:pPr>
      <w:rPr>
        <w:rFonts w:ascii="Symbol" w:hAnsi="Symbol" w:hint="default"/>
      </w:rPr>
    </w:lvl>
    <w:lvl w:ilvl="4" w:tplc="80A80F74" w:tentative="1">
      <w:start w:val="1"/>
      <w:numFmt w:val="bullet"/>
      <w:lvlText w:val="o"/>
      <w:lvlJc w:val="left"/>
      <w:pPr>
        <w:ind w:left="3600" w:hanging="360"/>
      </w:pPr>
      <w:rPr>
        <w:rFonts w:ascii="Courier New" w:hAnsi="Courier New" w:cs="Courier New" w:hint="default"/>
      </w:rPr>
    </w:lvl>
    <w:lvl w:ilvl="5" w:tplc="46908B6A" w:tentative="1">
      <w:start w:val="1"/>
      <w:numFmt w:val="bullet"/>
      <w:lvlText w:val=""/>
      <w:lvlJc w:val="left"/>
      <w:pPr>
        <w:ind w:left="4320" w:hanging="360"/>
      </w:pPr>
      <w:rPr>
        <w:rFonts w:ascii="Wingdings" w:hAnsi="Wingdings" w:hint="default"/>
      </w:rPr>
    </w:lvl>
    <w:lvl w:ilvl="6" w:tplc="D228ED98" w:tentative="1">
      <w:start w:val="1"/>
      <w:numFmt w:val="bullet"/>
      <w:lvlText w:val=""/>
      <w:lvlJc w:val="left"/>
      <w:pPr>
        <w:ind w:left="5040" w:hanging="360"/>
      </w:pPr>
      <w:rPr>
        <w:rFonts w:ascii="Symbol" w:hAnsi="Symbol" w:hint="default"/>
      </w:rPr>
    </w:lvl>
    <w:lvl w:ilvl="7" w:tplc="9D2AE20A" w:tentative="1">
      <w:start w:val="1"/>
      <w:numFmt w:val="bullet"/>
      <w:lvlText w:val="o"/>
      <w:lvlJc w:val="left"/>
      <w:pPr>
        <w:ind w:left="5760" w:hanging="360"/>
      </w:pPr>
      <w:rPr>
        <w:rFonts w:ascii="Courier New" w:hAnsi="Courier New" w:cs="Courier New" w:hint="default"/>
      </w:rPr>
    </w:lvl>
    <w:lvl w:ilvl="8" w:tplc="1980A83E" w:tentative="1">
      <w:start w:val="1"/>
      <w:numFmt w:val="bullet"/>
      <w:lvlText w:val=""/>
      <w:lvlJc w:val="left"/>
      <w:pPr>
        <w:ind w:left="6480" w:hanging="360"/>
      </w:pPr>
      <w:rPr>
        <w:rFonts w:ascii="Wingdings" w:hAnsi="Wingdings" w:hint="default"/>
      </w:rPr>
    </w:lvl>
  </w:abstractNum>
  <w:abstractNum w:abstractNumId="14" w15:restartNumberingAfterBreak="0">
    <w:nsid w:val="1DDB006C"/>
    <w:multiLevelType w:val="multilevel"/>
    <w:tmpl w:val="B0CAB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1723E92"/>
    <w:multiLevelType w:val="multilevel"/>
    <w:tmpl w:val="3EC8E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3400962"/>
    <w:multiLevelType w:val="hybridMultilevel"/>
    <w:tmpl w:val="818EBEB2"/>
    <w:lvl w:ilvl="0" w:tplc="E472ABA0">
      <w:start w:val="1"/>
      <w:numFmt w:val="decimal"/>
      <w:lvlText w:val="%1"/>
      <w:lvlJc w:val="left"/>
      <w:pPr>
        <w:ind w:left="1080" w:hanging="720"/>
      </w:pPr>
      <w:rPr>
        <w:rFonts w:hint="default"/>
      </w:rPr>
    </w:lvl>
    <w:lvl w:ilvl="1" w:tplc="84D8F480" w:tentative="1">
      <w:start w:val="1"/>
      <w:numFmt w:val="lowerLetter"/>
      <w:lvlText w:val="%2."/>
      <w:lvlJc w:val="left"/>
      <w:pPr>
        <w:ind w:left="1440" w:hanging="360"/>
      </w:pPr>
    </w:lvl>
    <w:lvl w:ilvl="2" w:tplc="630C4C26" w:tentative="1">
      <w:start w:val="1"/>
      <w:numFmt w:val="lowerRoman"/>
      <w:lvlText w:val="%3."/>
      <w:lvlJc w:val="right"/>
      <w:pPr>
        <w:ind w:left="2160" w:hanging="180"/>
      </w:pPr>
    </w:lvl>
    <w:lvl w:ilvl="3" w:tplc="DC86A4DA" w:tentative="1">
      <w:start w:val="1"/>
      <w:numFmt w:val="decimal"/>
      <w:lvlText w:val="%4."/>
      <w:lvlJc w:val="left"/>
      <w:pPr>
        <w:ind w:left="2880" w:hanging="360"/>
      </w:pPr>
    </w:lvl>
    <w:lvl w:ilvl="4" w:tplc="EBF4B72E" w:tentative="1">
      <w:start w:val="1"/>
      <w:numFmt w:val="lowerLetter"/>
      <w:lvlText w:val="%5."/>
      <w:lvlJc w:val="left"/>
      <w:pPr>
        <w:ind w:left="3600" w:hanging="360"/>
      </w:pPr>
    </w:lvl>
    <w:lvl w:ilvl="5" w:tplc="DCB6DC6A" w:tentative="1">
      <w:start w:val="1"/>
      <w:numFmt w:val="lowerRoman"/>
      <w:lvlText w:val="%6."/>
      <w:lvlJc w:val="right"/>
      <w:pPr>
        <w:ind w:left="4320" w:hanging="180"/>
      </w:pPr>
    </w:lvl>
    <w:lvl w:ilvl="6" w:tplc="585667C4" w:tentative="1">
      <w:start w:val="1"/>
      <w:numFmt w:val="decimal"/>
      <w:lvlText w:val="%7."/>
      <w:lvlJc w:val="left"/>
      <w:pPr>
        <w:ind w:left="5040" w:hanging="360"/>
      </w:pPr>
    </w:lvl>
    <w:lvl w:ilvl="7" w:tplc="5A9C9EC8" w:tentative="1">
      <w:start w:val="1"/>
      <w:numFmt w:val="lowerLetter"/>
      <w:lvlText w:val="%8."/>
      <w:lvlJc w:val="left"/>
      <w:pPr>
        <w:ind w:left="5760" w:hanging="360"/>
      </w:pPr>
    </w:lvl>
    <w:lvl w:ilvl="8" w:tplc="E33E7380" w:tentative="1">
      <w:start w:val="1"/>
      <w:numFmt w:val="lowerRoman"/>
      <w:lvlText w:val="%9."/>
      <w:lvlJc w:val="right"/>
      <w:pPr>
        <w:ind w:left="6480" w:hanging="180"/>
      </w:pPr>
    </w:lvl>
  </w:abstractNum>
  <w:abstractNum w:abstractNumId="17" w15:restartNumberingAfterBreak="0">
    <w:nsid w:val="28092B88"/>
    <w:multiLevelType w:val="hybridMultilevel"/>
    <w:tmpl w:val="697AEDE8"/>
    <w:lvl w:ilvl="0" w:tplc="68A290A4">
      <w:start w:val="1"/>
      <w:numFmt w:val="bullet"/>
      <w:lvlText w:val=""/>
      <w:lvlJc w:val="left"/>
      <w:pPr>
        <w:ind w:left="720" w:hanging="360"/>
      </w:pPr>
      <w:rPr>
        <w:rFonts w:ascii="Symbol" w:hAnsi="Symbol" w:hint="default"/>
      </w:rPr>
    </w:lvl>
    <w:lvl w:ilvl="1" w:tplc="730ACC22" w:tentative="1">
      <w:start w:val="1"/>
      <w:numFmt w:val="bullet"/>
      <w:lvlText w:val="o"/>
      <w:lvlJc w:val="left"/>
      <w:pPr>
        <w:ind w:left="1440" w:hanging="360"/>
      </w:pPr>
      <w:rPr>
        <w:rFonts w:ascii="Courier New" w:hAnsi="Courier New" w:cs="Courier New" w:hint="default"/>
      </w:rPr>
    </w:lvl>
    <w:lvl w:ilvl="2" w:tplc="AEE64FA6" w:tentative="1">
      <w:start w:val="1"/>
      <w:numFmt w:val="bullet"/>
      <w:lvlText w:val=""/>
      <w:lvlJc w:val="left"/>
      <w:pPr>
        <w:ind w:left="2160" w:hanging="360"/>
      </w:pPr>
      <w:rPr>
        <w:rFonts w:ascii="Wingdings" w:hAnsi="Wingdings" w:hint="default"/>
      </w:rPr>
    </w:lvl>
    <w:lvl w:ilvl="3" w:tplc="EEE0C0C8" w:tentative="1">
      <w:start w:val="1"/>
      <w:numFmt w:val="bullet"/>
      <w:lvlText w:val=""/>
      <w:lvlJc w:val="left"/>
      <w:pPr>
        <w:ind w:left="2880" w:hanging="360"/>
      </w:pPr>
      <w:rPr>
        <w:rFonts w:ascii="Symbol" w:hAnsi="Symbol" w:hint="default"/>
      </w:rPr>
    </w:lvl>
    <w:lvl w:ilvl="4" w:tplc="51603CF4" w:tentative="1">
      <w:start w:val="1"/>
      <w:numFmt w:val="bullet"/>
      <w:lvlText w:val="o"/>
      <w:lvlJc w:val="left"/>
      <w:pPr>
        <w:ind w:left="3600" w:hanging="360"/>
      </w:pPr>
      <w:rPr>
        <w:rFonts w:ascii="Courier New" w:hAnsi="Courier New" w:cs="Courier New" w:hint="default"/>
      </w:rPr>
    </w:lvl>
    <w:lvl w:ilvl="5" w:tplc="E9FAC0E0" w:tentative="1">
      <w:start w:val="1"/>
      <w:numFmt w:val="bullet"/>
      <w:lvlText w:val=""/>
      <w:lvlJc w:val="left"/>
      <w:pPr>
        <w:ind w:left="4320" w:hanging="360"/>
      </w:pPr>
      <w:rPr>
        <w:rFonts w:ascii="Wingdings" w:hAnsi="Wingdings" w:hint="default"/>
      </w:rPr>
    </w:lvl>
    <w:lvl w:ilvl="6" w:tplc="F31E4740" w:tentative="1">
      <w:start w:val="1"/>
      <w:numFmt w:val="bullet"/>
      <w:lvlText w:val=""/>
      <w:lvlJc w:val="left"/>
      <w:pPr>
        <w:ind w:left="5040" w:hanging="360"/>
      </w:pPr>
      <w:rPr>
        <w:rFonts w:ascii="Symbol" w:hAnsi="Symbol" w:hint="default"/>
      </w:rPr>
    </w:lvl>
    <w:lvl w:ilvl="7" w:tplc="CAB869BC" w:tentative="1">
      <w:start w:val="1"/>
      <w:numFmt w:val="bullet"/>
      <w:lvlText w:val="o"/>
      <w:lvlJc w:val="left"/>
      <w:pPr>
        <w:ind w:left="5760" w:hanging="360"/>
      </w:pPr>
      <w:rPr>
        <w:rFonts w:ascii="Courier New" w:hAnsi="Courier New" w:cs="Courier New" w:hint="default"/>
      </w:rPr>
    </w:lvl>
    <w:lvl w:ilvl="8" w:tplc="BDC00034" w:tentative="1">
      <w:start w:val="1"/>
      <w:numFmt w:val="bullet"/>
      <w:lvlText w:val=""/>
      <w:lvlJc w:val="left"/>
      <w:pPr>
        <w:ind w:left="6480" w:hanging="360"/>
      </w:pPr>
      <w:rPr>
        <w:rFonts w:ascii="Wingdings" w:hAnsi="Wingdings" w:hint="default"/>
      </w:rPr>
    </w:lvl>
  </w:abstractNum>
  <w:abstractNum w:abstractNumId="18" w15:restartNumberingAfterBreak="0">
    <w:nsid w:val="2A4E1CD4"/>
    <w:multiLevelType w:val="hybridMultilevel"/>
    <w:tmpl w:val="641A99F8"/>
    <w:lvl w:ilvl="0" w:tplc="FDE873E0">
      <w:start w:val="1"/>
      <w:numFmt w:val="lowerLetter"/>
      <w:lvlText w:val="%1)"/>
      <w:lvlJc w:val="left"/>
      <w:pPr>
        <w:ind w:left="720" w:hanging="360"/>
      </w:pPr>
      <w:rPr>
        <w:rFonts w:hint="default"/>
      </w:rPr>
    </w:lvl>
    <w:lvl w:ilvl="1" w:tplc="C1124DE0" w:tentative="1">
      <w:start w:val="1"/>
      <w:numFmt w:val="lowerLetter"/>
      <w:lvlText w:val="%2."/>
      <w:lvlJc w:val="left"/>
      <w:pPr>
        <w:ind w:left="1440" w:hanging="360"/>
      </w:pPr>
    </w:lvl>
    <w:lvl w:ilvl="2" w:tplc="F5929DAE" w:tentative="1">
      <w:start w:val="1"/>
      <w:numFmt w:val="lowerRoman"/>
      <w:lvlText w:val="%3."/>
      <w:lvlJc w:val="right"/>
      <w:pPr>
        <w:ind w:left="2160" w:hanging="180"/>
      </w:pPr>
    </w:lvl>
    <w:lvl w:ilvl="3" w:tplc="8B6EA554" w:tentative="1">
      <w:start w:val="1"/>
      <w:numFmt w:val="decimal"/>
      <w:lvlText w:val="%4."/>
      <w:lvlJc w:val="left"/>
      <w:pPr>
        <w:ind w:left="2880" w:hanging="360"/>
      </w:pPr>
    </w:lvl>
    <w:lvl w:ilvl="4" w:tplc="F6D01ADE" w:tentative="1">
      <w:start w:val="1"/>
      <w:numFmt w:val="lowerLetter"/>
      <w:lvlText w:val="%5."/>
      <w:lvlJc w:val="left"/>
      <w:pPr>
        <w:ind w:left="3600" w:hanging="360"/>
      </w:pPr>
    </w:lvl>
    <w:lvl w:ilvl="5" w:tplc="2A14B7B8" w:tentative="1">
      <w:start w:val="1"/>
      <w:numFmt w:val="lowerRoman"/>
      <w:lvlText w:val="%6."/>
      <w:lvlJc w:val="right"/>
      <w:pPr>
        <w:ind w:left="4320" w:hanging="180"/>
      </w:pPr>
    </w:lvl>
    <w:lvl w:ilvl="6" w:tplc="987A1B22" w:tentative="1">
      <w:start w:val="1"/>
      <w:numFmt w:val="decimal"/>
      <w:lvlText w:val="%7."/>
      <w:lvlJc w:val="left"/>
      <w:pPr>
        <w:ind w:left="5040" w:hanging="360"/>
      </w:pPr>
    </w:lvl>
    <w:lvl w:ilvl="7" w:tplc="5CF805FE" w:tentative="1">
      <w:start w:val="1"/>
      <w:numFmt w:val="lowerLetter"/>
      <w:lvlText w:val="%8."/>
      <w:lvlJc w:val="left"/>
      <w:pPr>
        <w:ind w:left="5760" w:hanging="360"/>
      </w:pPr>
    </w:lvl>
    <w:lvl w:ilvl="8" w:tplc="3B7C87CC" w:tentative="1">
      <w:start w:val="1"/>
      <w:numFmt w:val="lowerRoman"/>
      <w:lvlText w:val="%9."/>
      <w:lvlJc w:val="right"/>
      <w:pPr>
        <w:ind w:left="6480" w:hanging="180"/>
      </w:pPr>
    </w:lvl>
  </w:abstractNum>
  <w:abstractNum w:abstractNumId="19" w15:restartNumberingAfterBreak="0">
    <w:nsid w:val="2C364E08"/>
    <w:multiLevelType w:val="multilevel"/>
    <w:tmpl w:val="AAA89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D235C84"/>
    <w:multiLevelType w:val="multilevel"/>
    <w:tmpl w:val="03C87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F3A7A9B"/>
    <w:multiLevelType w:val="hybridMultilevel"/>
    <w:tmpl w:val="AFBA0D8A"/>
    <w:lvl w:ilvl="0" w:tplc="A07EA268">
      <w:start w:val="1"/>
      <w:numFmt w:val="lowerRoman"/>
      <w:lvlText w:val="(%1)"/>
      <w:lvlJc w:val="left"/>
      <w:pPr>
        <w:ind w:left="1080" w:hanging="720"/>
      </w:pPr>
      <w:rPr>
        <w:rFonts w:hint="default"/>
      </w:rPr>
    </w:lvl>
    <w:lvl w:ilvl="1" w:tplc="D70A30FC" w:tentative="1">
      <w:start w:val="1"/>
      <w:numFmt w:val="lowerLetter"/>
      <w:lvlText w:val="%2."/>
      <w:lvlJc w:val="left"/>
      <w:pPr>
        <w:ind w:left="1440" w:hanging="360"/>
      </w:pPr>
    </w:lvl>
    <w:lvl w:ilvl="2" w:tplc="ABA0B810" w:tentative="1">
      <w:start w:val="1"/>
      <w:numFmt w:val="lowerRoman"/>
      <w:lvlText w:val="%3."/>
      <w:lvlJc w:val="right"/>
      <w:pPr>
        <w:ind w:left="2160" w:hanging="180"/>
      </w:pPr>
    </w:lvl>
    <w:lvl w:ilvl="3" w:tplc="D1D09AF2" w:tentative="1">
      <w:start w:val="1"/>
      <w:numFmt w:val="decimal"/>
      <w:lvlText w:val="%4."/>
      <w:lvlJc w:val="left"/>
      <w:pPr>
        <w:ind w:left="2880" w:hanging="360"/>
      </w:pPr>
    </w:lvl>
    <w:lvl w:ilvl="4" w:tplc="B1C2D2FE" w:tentative="1">
      <w:start w:val="1"/>
      <w:numFmt w:val="lowerLetter"/>
      <w:lvlText w:val="%5."/>
      <w:lvlJc w:val="left"/>
      <w:pPr>
        <w:ind w:left="3600" w:hanging="360"/>
      </w:pPr>
    </w:lvl>
    <w:lvl w:ilvl="5" w:tplc="183E6920" w:tentative="1">
      <w:start w:val="1"/>
      <w:numFmt w:val="lowerRoman"/>
      <w:lvlText w:val="%6."/>
      <w:lvlJc w:val="right"/>
      <w:pPr>
        <w:ind w:left="4320" w:hanging="180"/>
      </w:pPr>
    </w:lvl>
    <w:lvl w:ilvl="6" w:tplc="72768CBC" w:tentative="1">
      <w:start w:val="1"/>
      <w:numFmt w:val="decimal"/>
      <w:lvlText w:val="%7."/>
      <w:lvlJc w:val="left"/>
      <w:pPr>
        <w:ind w:left="5040" w:hanging="360"/>
      </w:pPr>
    </w:lvl>
    <w:lvl w:ilvl="7" w:tplc="ABB25318" w:tentative="1">
      <w:start w:val="1"/>
      <w:numFmt w:val="lowerLetter"/>
      <w:lvlText w:val="%8."/>
      <w:lvlJc w:val="left"/>
      <w:pPr>
        <w:ind w:left="5760" w:hanging="360"/>
      </w:pPr>
    </w:lvl>
    <w:lvl w:ilvl="8" w:tplc="37B46F1C" w:tentative="1">
      <w:start w:val="1"/>
      <w:numFmt w:val="lowerRoman"/>
      <w:lvlText w:val="%9."/>
      <w:lvlJc w:val="right"/>
      <w:pPr>
        <w:ind w:left="6480" w:hanging="180"/>
      </w:pPr>
    </w:lvl>
  </w:abstractNum>
  <w:abstractNum w:abstractNumId="22" w15:restartNumberingAfterBreak="0">
    <w:nsid w:val="30AC66A3"/>
    <w:multiLevelType w:val="hybridMultilevel"/>
    <w:tmpl w:val="A20E6DA4"/>
    <w:lvl w:ilvl="0" w:tplc="3C9CAC4A">
      <w:start w:val="1"/>
      <w:numFmt w:val="lowerRoman"/>
      <w:lvlText w:val="(%1)"/>
      <w:lvlJc w:val="left"/>
      <w:pPr>
        <w:ind w:left="720" w:hanging="360"/>
      </w:pPr>
      <w:rPr>
        <w:rFonts w:hint="default"/>
      </w:rPr>
    </w:lvl>
    <w:lvl w:ilvl="1" w:tplc="14882246" w:tentative="1">
      <w:start w:val="1"/>
      <w:numFmt w:val="lowerLetter"/>
      <w:lvlText w:val="%2."/>
      <w:lvlJc w:val="left"/>
      <w:pPr>
        <w:ind w:left="1440" w:hanging="360"/>
      </w:pPr>
    </w:lvl>
    <w:lvl w:ilvl="2" w:tplc="2BEE91DA" w:tentative="1">
      <w:start w:val="1"/>
      <w:numFmt w:val="lowerRoman"/>
      <w:lvlText w:val="%3."/>
      <w:lvlJc w:val="right"/>
      <w:pPr>
        <w:ind w:left="2160" w:hanging="180"/>
      </w:pPr>
    </w:lvl>
    <w:lvl w:ilvl="3" w:tplc="CFC69832" w:tentative="1">
      <w:start w:val="1"/>
      <w:numFmt w:val="decimal"/>
      <w:lvlText w:val="%4."/>
      <w:lvlJc w:val="left"/>
      <w:pPr>
        <w:ind w:left="2880" w:hanging="360"/>
      </w:pPr>
    </w:lvl>
    <w:lvl w:ilvl="4" w:tplc="537C132C" w:tentative="1">
      <w:start w:val="1"/>
      <w:numFmt w:val="lowerLetter"/>
      <w:lvlText w:val="%5."/>
      <w:lvlJc w:val="left"/>
      <w:pPr>
        <w:ind w:left="3600" w:hanging="360"/>
      </w:pPr>
    </w:lvl>
    <w:lvl w:ilvl="5" w:tplc="0352CC42" w:tentative="1">
      <w:start w:val="1"/>
      <w:numFmt w:val="lowerRoman"/>
      <w:lvlText w:val="%6."/>
      <w:lvlJc w:val="right"/>
      <w:pPr>
        <w:ind w:left="4320" w:hanging="180"/>
      </w:pPr>
    </w:lvl>
    <w:lvl w:ilvl="6" w:tplc="86420DE6" w:tentative="1">
      <w:start w:val="1"/>
      <w:numFmt w:val="decimal"/>
      <w:lvlText w:val="%7."/>
      <w:lvlJc w:val="left"/>
      <w:pPr>
        <w:ind w:left="5040" w:hanging="360"/>
      </w:pPr>
    </w:lvl>
    <w:lvl w:ilvl="7" w:tplc="9C200902" w:tentative="1">
      <w:start w:val="1"/>
      <w:numFmt w:val="lowerLetter"/>
      <w:lvlText w:val="%8."/>
      <w:lvlJc w:val="left"/>
      <w:pPr>
        <w:ind w:left="5760" w:hanging="360"/>
      </w:pPr>
    </w:lvl>
    <w:lvl w:ilvl="8" w:tplc="EC12F2C0" w:tentative="1">
      <w:start w:val="1"/>
      <w:numFmt w:val="lowerRoman"/>
      <w:lvlText w:val="%9."/>
      <w:lvlJc w:val="right"/>
      <w:pPr>
        <w:ind w:left="6480" w:hanging="180"/>
      </w:pPr>
    </w:lvl>
  </w:abstractNum>
  <w:abstractNum w:abstractNumId="23" w15:restartNumberingAfterBreak="0">
    <w:nsid w:val="311B14FA"/>
    <w:multiLevelType w:val="multilevel"/>
    <w:tmpl w:val="FF785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5B05486"/>
    <w:multiLevelType w:val="hybridMultilevel"/>
    <w:tmpl w:val="FAC64126"/>
    <w:lvl w:ilvl="0" w:tplc="3BFCBFA6">
      <w:start w:val="1"/>
      <w:numFmt w:val="lowerLetter"/>
      <w:lvlText w:val="%1)"/>
      <w:lvlJc w:val="left"/>
      <w:pPr>
        <w:ind w:left="720" w:hanging="360"/>
      </w:pPr>
      <w:rPr>
        <w:rFonts w:hint="default"/>
      </w:rPr>
    </w:lvl>
    <w:lvl w:ilvl="1" w:tplc="C862E61A" w:tentative="1">
      <w:start w:val="1"/>
      <w:numFmt w:val="lowerLetter"/>
      <w:lvlText w:val="%2."/>
      <w:lvlJc w:val="left"/>
      <w:pPr>
        <w:ind w:left="1440" w:hanging="360"/>
      </w:pPr>
    </w:lvl>
    <w:lvl w:ilvl="2" w:tplc="02BC5398" w:tentative="1">
      <w:start w:val="1"/>
      <w:numFmt w:val="lowerRoman"/>
      <w:lvlText w:val="%3."/>
      <w:lvlJc w:val="right"/>
      <w:pPr>
        <w:ind w:left="2160" w:hanging="180"/>
      </w:pPr>
    </w:lvl>
    <w:lvl w:ilvl="3" w:tplc="60700D18" w:tentative="1">
      <w:start w:val="1"/>
      <w:numFmt w:val="decimal"/>
      <w:lvlText w:val="%4."/>
      <w:lvlJc w:val="left"/>
      <w:pPr>
        <w:ind w:left="2880" w:hanging="360"/>
      </w:pPr>
    </w:lvl>
    <w:lvl w:ilvl="4" w:tplc="97B697EE" w:tentative="1">
      <w:start w:val="1"/>
      <w:numFmt w:val="lowerLetter"/>
      <w:lvlText w:val="%5."/>
      <w:lvlJc w:val="left"/>
      <w:pPr>
        <w:ind w:left="3600" w:hanging="360"/>
      </w:pPr>
    </w:lvl>
    <w:lvl w:ilvl="5" w:tplc="288263F0" w:tentative="1">
      <w:start w:val="1"/>
      <w:numFmt w:val="lowerRoman"/>
      <w:lvlText w:val="%6."/>
      <w:lvlJc w:val="right"/>
      <w:pPr>
        <w:ind w:left="4320" w:hanging="180"/>
      </w:pPr>
    </w:lvl>
    <w:lvl w:ilvl="6" w:tplc="8612C37E" w:tentative="1">
      <w:start w:val="1"/>
      <w:numFmt w:val="decimal"/>
      <w:lvlText w:val="%7."/>
      <w:lvlJc w:val="left"/>
      <w:pPr>
        <w:ind w:left="5040" w:hanging="360"/>
      </w:pPr>
    </w:lvl>
    <w:lvl w:ilvl="7" w:tplc="5BECDA1E" w:tentative="1">
      <w:start w:val="1"/>
      <w:numFmt w:val="lowerLetter"/>
      <w:lvlText w:val="%8."/>
      <w:lvlJc w:val="left"/>
      <w:pPr>
        <w:ind w:left="5760" w:hanging="360"/>
      </w:pPr>
    </w:lvl>
    <w:lvl w:ilvl="8" w:tplc="37AC3D08" w:tentative="1">
      <w:start w:val="1"/>
      <w:numFmt w:val="lowerRoman"/>
      <w:lvlText w:val="%9."/>
      <w:lvlJc w:val="right"/>
      <w:pPr>
        <w:ind w:left="6480" w:hanging="180"/>
      </w:pPr>
    </w:lvl>
  </w:abstractNum>
  <w:abstractNum w:abstractNumId="25" w15:restartNumberingAfterBreak="0">
    <w:nsid w:val="3B8F22EC"/>
    <w:multiLevelType w:val="hybridMultilevel"/>
    <w:tmpl w:val="C890CF8E"/>
    <w:lvl w:ilvl="0" w:tplc="AE601F0E">
      <w:start w:val="1"/>
      <w:numFmt w:val="bullet"/>
      <w:lvlText w:val=""/>
      <w:lvlJc w:val="left"/>
      <w:pPr>
        <w:ind w:left="720" w:hanging="360"/>
      </w:pPr>
      <w:rPr>
        <w:rFonts w:ascii="Symbol" w:hAnsi="Symbol" w:hint="default"/>
      </w:rPr>
    </w:lvl>
    <w:lvl w:ilvl="1" w:tplc="B2FE372C">
      <w:numFmt w:val="bullet"/>
      <w:lvlText w:val="•"/>
      <w:lvlJc w:val="left"/>
      <w:pPr>
        <w:ind w:left="1440" w:hanging="360"/>
      </w:pPr>
      <w:rPr>
        <w:rFonts w:ascii="Times New Roman" w:eastAsiaTheme="minorHAnsi" w:hAnsi="Times New Roman" w:cs="Times New Roman" w:hint="default"/>
      </w:rPr>
    </w:lvl>
    <w:lvl w:ilvl="2" w:tplc="FE14FDDE" w:tentative="1">
      <w:start w:val="1"/>
      <w:numFmt w:val="bullet"/>
      <w:lvlText w:val=""/>
      <w:lvlJc w:val="left"/>
      <w:pPr>
        <w:ind w:left="2160" w:hanging="360"/>
      </w:pPr>
      <w:rPr>
        <w:rFonts w:ascii="Wingdings" w:hAnsi="Wingdings" w:hint="default"/>
      </w:rPr>
    </w:lvl>
    <w:lvl w:ilvl="3" w:tplc="BA1EC526" w:tentative="1">
      <w:start w:val="1"/>
      <w:numFmt w:val="bullet"/>
      <w:lvlText w:val=""/>
      <w:lvlJc w:val="left"/>
      <w:pPr>
        <w:ind w:left="2880" w:hanging="360"/>
      </w:pPr>
      <w:rPr>
        <w:rFonts w:ascii="Symbol" w:hAnsi="Symbol" w:hint="default"/>
      </w:rPr>
    </w:lvl>
    <w:lvl w:ilvl="4" w:tplc="E41480B2" w:tentative="1">
      <w:start w:val="1"/>
      <w:numFmt w:val="bullet"/>
      <w:lvlText w:val="o"/>
      <w:lvlJc w:val="left"/>
      <w:pPr>
        <w:ind w:left="3600" w:hanging="360"/>
      </w:pPr>
      <w:rPr>
        <w:rFonts w:ascii="Courier New" w:hAnsi="Courier New" w:cs="Courier New" w:hint="default"/>
      </w:rPr>
    </w:lvl>
    <w:lvl w:ilvl="5" w:tplc="CA4EA312" w:tentative="1">
      <w:start w:val="1"/>
      <w:numFmt w:val="bullet"/>
      <w:lvlText w:val=""/>
      <w:lvlJc w:val="left"/>
      <w:pPr>
        <w:ind w:left="4320" w:hanging="360"/>
      </w:pPr>
      <w:rPr>
        <w:rFonts w:ascii="Wingdings" w:hAnsi="Wingdings" w:hint="default"/>
      </w:rPr>
    </w:lvl>
    <w:lvl w:ilvl="6" w:tplc="7C5095F6" w:tentative="1">
      <w:start w:val="1"/>
      <w:numFmt w:val="bullet"/>
      <w:lvlText w:val=""/>
      <w:lvlJc w:val="left"/>
      <w:pPr>
        <w:ind w:left="5040" w:hanging="360"/>
      </w:pPr>
      <w:rPr>
        <w:rFonts w:ascii="Symbol" w:hAnsi="Symbol" w:hint="default"/>
      </w:rPr>
    </w:lvl>
    <w:lvl w:ilvl="7" w:tplc="79CE4CB0" w:tentative="1">
      <w:start w:val="1"/>
      <w:numFmt w:val="bullet"/>
      <w:lvlText w:val="o"/>
      <w:lvlJc w:val="left"/>
      <w:pPr>
        <w:ind w:left="5760" w:hanging="360"/>
      </w:pPr>
      <w:rPr>
        <w:rFonts w:ascii="Courier New" w:hAnsi="Courier New" w:cs="Courier New" w:hint="default"/>
      </w:rPr>
    </w:lvl>
    <w:lvl w:ilvl="8" w:tplc="641E5270" w:tentative="1">
      <w:start w:val="1"/>
      <w:numFmt w:val="bullet"/>
      <w:lvlText w:val=""/>
      <w:lvlJc w:val="left"/>
      <w:pPr>
        <w:ind w:left="6480" w:hanging="360"/>
      </w:pPr>
      <w:rPr>
        <w:rFonts w:ascii="Wingdings" w:hAnsi="Wingdings" w:hint="default"/>
      </w:rPr>
    </w:lvl>
  </w:abstractNum>
  <w:abstractNum w:abstractNumId="26" w15:restartNumberingAfterBreak="0">
    <w:nsid w:val="414A761F"/>
    <w:multiLevelType w:val="multilevel"/>
    <w:tmpl w:val="9F0C05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6A55E92"/>
    <w:multiLevelType w:val="multilevel"/>
    <w:tmpl w:val="A0D6A17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8" w15:restartNumberingAfterBreak="0">
    <w:nsid w:val="48CC77C7"/>
    <w:multiLevelType w:val="multilevel"/>
    <w:tmpl w:val="D374A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A0734CF"/>
    <w:multiLevelType w:val="multilevel"/>
    <w:tmpl w:val="72C8E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5CF3D20"/>
    <w:multiLevelType w:val="hybridMultilevel"/>
    <w:tmpl w:val="66461E72"/>
    <w:lvl w:ilvl="0" w:tplc="B33486B0">
      <w:start w:val="1"/>
      <w:numFmt w:val="bullet"/>
      <w:lvlText w:val=""/>
      <w:lvlJc w:val="left"/>
      <w:pPr>
        <w:ind w:left="720" w:hanging="360"/>
      </w:pPr>
      <w:rPr>
        <w:rFonts w:ascii="Symbol" w:hAnsi="Symbol" w:hint="default"/>
      </w:rPr>
    </w:lvl>
    <w:lvl w:ilvl="1" w:tplc="AFDE4EA8" w:tentative="1">
      <w:start w:val="1"/>
      <w:numFmt w:val="bullet"/>
      <w:lvlText w:val="o"/>
      <w:lvlJc w:val="left"/>
      <w:pPr>
        <w:ind w:left="1440" w:hanging="360"/>
      </w:pPr>
      <w:rPr>
        <w:rFonts w:ascii="Courier New" w:hAnsi="Courier New" w:cs="Courier New" w:hint="default"/>
      </w:rPr>
    </w:lvl>
    <w:lvl w:ilvl="2" w:tplc="165E8942" w:tentative="1">
      <w:start w:val="1"/>
      <w:numFmt w:val="bullet"/>
      <w:lvlText w:val=""/>
      <w:lvlJc w:val="left"/>
      <w:pPr>
        <w:ind w:left="2160" w:hanging="360"/>
      </w:pPr>
      <w:rPr>
        <w:rFonts w:ascii="Wingdings" w:hAnsi="Wingdings" w:hint="default"/>
      </w:rPr>
    </w:lvl>
    <w:lvl w:ilvl="3" w:tplc="38A0DA66" w:tentative="1">
      <w:start w:val="1"/>
      <w:numFmt w:val="bullet"/>
      <w:lvlText w:val=""/>
      <w:lvlJc w:val="left"/>
      <w:pPr>
        <w:ind w:left="2880" w:hanging="360"/>
      </w:pPr>
      <w:rPr>
        <w:rFonts w:ascii="Symbol" w:hAnsi="Symbol" w:hint="default"/>
      </w:rPr>
    </w:lvl>
    <w:lvl w:ilvl="4" w:tplc="09D6D792" w:tentative="1">
      <w:start w:val="1"/>
      <w:numFmt w:val="bullet"/>
      <w:lvlText w:val="o"/>
      <w:lvlJc w:val="left"/>
      <w:pPr>
        <w:ind w:left="3600" w:hanging="360"/>
      </w:pPr>
      <w:rPr>
        <w:rFonts w:ascii="Courier New" w:hAnsi="Courier New" w:cs="Courier New" w:hint="default"/>
      </w:rPr>
    </w:lvl>
    <w:lvl w:ilvl="5" w:tplc="B16C2D6A" w:tentative="1">
      <w:start w:val="1"/>
      <w:numFmt w:val="bullet"/>
      <w:lvlText w:val=""/>
      <w:lvlJc w:val="left"/>
      <w:pPr>
        <w:ind w:left="4320" w:hanging="360"/>
      </w:pPr>
      <w:rPr>
        <w:rFonts w:ascii="Wingdings" w:hAnsi="Wingdings" w:hint="default"/>
      </w:rPr>
    </w:lvl>
    <w:lvl w:ilvl="6" w:tplc="9C1C53AE" w:tentative="1">
      <w:start w:val="1"/>
      <w:numFmt w:val="bullet"/>
      <w:lvlText w:val=""/>
      <w:lvlJc w:val="left"/>
      <w:pPr>
        <w:ind w:left="5040" w:hanging="360"/>
      </w:pPr>
      <w:rPr>
        <w:rFonts w:ascii="Symbol" w:hAnsi="Symbol" w:hint="default"/>
      </w:rPr>
    </w:lvl>
    <w:lvl w:ilvl="7" w:tplc="B51ECD38" w:tentative="1">
      <w:start w:val="1"/>
      <w:numFmt w:val="bullet"/>
      <w:lvlText w:val="o"/>
      <w:lvlJc w:val="left"/>
      <w:pPr>
        <w:ind w:left="5760" w:hanging="360"/>
      </w:pPr>
      <w:rPr>
        <w:rFonts w:ascii="Courier New" w:hAnsi="Courier New" w:cs="Courier New" w:hint="default"/>
      </w:rPr>
    </w:lvl>
    <w:lvl w:ilvl="8" w:tplc="94B67566" w:tentative="1">
      <w:start w:val="1"/>
      <w:numFmt w:val="bullet"/>
      <w:lvlText w:val=""/>
      <w:lvlJc w:val="left"/>
      <w:pPr>
        <w:ind w:left="6480" w:hanging="360"/>
      </w:pPr>
      <w:rPr>
        <w:rFonts w:ascii="Wingdings" w:hAnsi="Wingdings" w:hint="default"/>
      </w:rPr>
    </w:lvl>
  </w:abstractNum>
  <w:abstractNum w:abstractNumId="31" w15:restartNumberingAfterBreak="0">
    <w:nsid w:val="573134EE"/>
    <w:multiLevelType w:val="hybridMultilevel"/>
    <w:tmpl w:val="068CAD34"/>
    <w:lvl w:ilvl="0" w:tplc="5DE81A80">
      <w:start w:val="1"/>
      <w:numFmt w:val="lowerLetter"/>
      <w:lvlText w:val="%1."/>
      <w:lvlJc w:val="left"/>
      <w:pPr>
        <w:ind w:left="450" w:hanging="360"/>
      </w:pPr>
      <w:rPr>
        <w:rFonts w:hint="default"/>
      </w:rPr>
    </w:lvl>
    <w:lvl w:ilvl="1" w:tplc="E86C3E2E" w:tentative="1">
      <w:start w:val="1"/>
      <w:numFmt w:val="lowerLetter"/>
      <w:lvlText w:val="%2."/>
      <w:lvlJc w:val="left"/>
      <w:pPr>
        <w:ind w:left="1170" w:hanging="360"/>
      </w:pPr>
    </w:lvl>
    <w:lvl w:ilvl="2" w:tplc="FF7CE388" w:tentative="1">
      <w:start w:val="1"/>
      <w:numFmt w:val="lowerRoman"/>
      <w:lvlText w:val="%3."/>
      <w:lvlJc w:val="right"/>
      <w:pPr>
        <w:ind w:left="1890" w:hanging="180"/>
      </w:pPr>
    </w:lvl>
    <w:lvl w:ilvl="3" w:tplc="9D44DED6" w:tentative="1">
      <w:start w:val="1"/>
      <w:numFmt w:val="decimal"/>
      <w:lvlText w:val="%4."/>
      <w:lvlJc w:val="left"/>
      <w:pPr>
        <w:ind w:left="2610" w:hanging="360"/>
      </w:pPr>
    </w:lvl>
    <w:lvl w:ilvl="4" w:tplc="3ACAB6A2" w:tentative="1">
      <w:start w:val="1"/>
      <w:numFmt w:val="lowerLetter"/>
      <w:lvlText w:val="%5."/>
      <w:lvlJc w:val="left"/>
      <w:pPr>
        <w:ind w:left="3330" w:hanging="360"/>
      </w:pPr>
    </w:lvl>
    <w:lvl w:ilvl="5" w:tplc="0CDEE89E" w:tentative="1">
      <w:start w:val="1"/>
      <w:numFmt w:val="lowerRoman"/>
      <w:lvlText w:val="%6."/>
      <w:lvlJc w:val="right"/>
      <w:pPr>
        <w:ind w:left="4050" w:hanging="180"/>
      </w:pPr>
    </w:lvl>
    <w:lvl w:ilvl="6" w:tplc="7FBE27C6" w:tentative="1">
      <w:start w:val="1"/>
      <w:numFmt w:val="decimal"/>
      <w:lvlText w:val="%7."/>
      <w:lvlJc w:val="left"/>
      <w:pPr>
        <w:ind w:left="4770" w:hanging="360"/>
      </w:pPr>
    </w:lvl>
    <w:lvl w:ilvl="7" w:tplc="3F2CF5FC" w:tentative="1">
      <w:start w:val="1"/>
      <w:numFmt w:val="lowerLetter"/>
      <w:lvlText w:val="%8."/>
      <w:lvlJc w:val="left"/>
      <w:pPr>
        <w:ind w:left="5490" w:hanging="360"/>
      </w:pPr>
    </w:lvl>
    <w:lvl w:ilvl="8" w:tplc="80E443EA" w:tentative="1">
      <w:start w:val="1"/>
      <w:numFmt w:val="lowerRoman"/>
      <w:lvlText w:val="%9."/>
      <w:lvlJc w:val="right"/>
      <w:pPr>
        <w:ind w:left="6210" w:hanging="180"/>
      </w:pPr>
    </w:lvl>
  </w:abstractNum>
  <w:abstractNum w:abstractNumId="32" w15:restartNumberingAfterBreak="0">
    <w:nsid w:val="584A4869"/>
    <w:multiLevelType w:val="multilevel"/>
    <w:tmpl w:val="5E960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9056C73"/>
    <w:multiLevelType w:val="hybridMultilevel"/>
    <w:tmpl w:val="639CEE5E"/>
    <w:lvl w:ilvl="0" w:tplc="F01AD046">
      <w:start w:val="1"/>
      <w:numFmt w:val="lowerLetter"/>
      <w:lvlText w:val="%1)"/>
      <w:lvlJc w:val="left"/>
      <w:pPr>
        <w:ind w:left="720" w:hanging="360"/>
      </w:pPr>
      <w:rPr>
        <w:rFonts w:hint="default"/>
      </w:rPr>
    </w:lvl>
    <w:lvl w:ilvl="1" w:tplc="97BEF642" w:tentative="1">
      <w:start w:val="1"/>
      <w:numFmt w:val="lowerLetter"/>
      <w:lvlText w:val="%2."/>
      <w:lvlJc w:val="left"/>
      <w:pPr>
        <w:ind w:left="1440" w:hanging="360"/>
      </w:pPr>
    </w:lvl>
    <w:lvl w:ilvl="2" w:tplc="D25A594E" w:tentative="1">
      <w:start w:val="1"/>
      <w:numFmt w:val="lowerRoman"/>
      <w:lvlText w:val="%3."/>
      <w:lvlJc w:val="right"/>
      <w:pPr>
        <w:ind w:left="2160" w:hanging="180"/>
      </w:pPr>
    </w:lvl>
    <w:lvl w:ilvl="3" w:tplc="80F4A996" w:tentative="1">
      <w:start w:val="1"/>
      <w:numFmt w:val="decimal"/>
      <w:lvlText w:val="%4."/>
      <w:lvlJc w:val="left"/>
      <w:pPr>
        <w:ind w:left="2880" w:hanging="360"/>
      </w:pPr>
    </w:lvl>
    <w:lvl w:ilvl="4" w:tplc="5768CDA4" w:tentative="1">
      <w:start w:val="1"/>
      <w:numFmt w:val="lowerLetter"/>
      <w:lvlText w:val="%5."/>
      <w:lvlJc w:val="left"/>
      <w:pPr>
        <w:ind w:left="3600" w:hanging="360"/>
      </w:pPr>
    </w:lvl>
    <w:lvl w:ilvl="5" w:tplc="C09EF13C" w:tentative="1">
      <w:start w:val="1"/>
      <w:numFmt w:val="lowerRoman"/>
      <w:lvlText w:val="%6."/>
      <w:lvlJc w:val="right"/>
      <w:pPr>
        <w:ind w:left="4320" w:hanging="180"/>
      </w:pPr>
    </w:lvl>
    <w:lvl w:ilvl="6" w:tplc="42E6F70C" w:tentative="1">
      <w:start w:val="1"/>
      <w:numFmt w:val="decimal"/>
      <w:lvlText w:val="%7."/>
      <w:lvlJc w:val="left"/>
      <w:pPr>
        <w:ind w:left="5040" w:hanging="360"/>
      </w:pPr>
    </w:lvl>
    <w:lvl w:ilvl="7" w:tplc="4E7A3718" w:tentative="1">
      <w:start w:val="1"/>
      <w:numFmt w:val="lowerLetter"/>
      <w:lvlText w:val="%8."/>
      <w:lvlJc w:val="left"/>
      <w:pPr>
        <w:ind w:left="5760" w:hanging="360"/>
      </w:pPr>
    </w:lvl>
    <w:lvl w:ilvl="8" w:tplc="F75C1BC4" w:tentative="1">
      <w:start w:val="1"/>
      <w:numFmt w:val="lowerRoman"/>
      <w:lvlText w:val="%9."/>
      <w:lvlJc w:val="right"/>
      <w:pPr>
        <w:ind w:left="6480" w:hanging="180"/>
      </w:pPr>
    </w:lvl>
  </w:abstractNum>
  <w:abstractNum w:abstractNumId="34" w15:restartNumberingAfterBreak="0">
    <w:nsid w:val="60B14351"/>
    <w:multiLevelType w:val="hybridMultilevel"/>
    <w:tmpl w:val="331E8214"/>
    <w:lvl w:ilvl="0" w:tplc="6D886FF2">
      <w:start w:val="1"/>
      <w:numFmt w:val="lowerRoman"/>
      <w:lvlText w:val="(%1)"/>
      <w:lvlJc w:val="left"/>
      <w:pPr>
        <w:ind w:left="960" w:hanging="360"/>
      </w:pPr>
      <w:rPr>
        <w:rFonts w:hint="default"/>
      </w:rPr>
    </w:lvl>
    <w:lvl w:ilvl="1" w:tplc="315291E4" w:tentative="1">
      <w:start w:val="1"/>
      <w:numFmt w:val="lowerLetter"/>
      <w:lvlText w:val="%2."/>
      <w:lvlJc w:val="left"/>
      <w:pPr>
        <w:ind w:left="1680" w:hanging="360"/>
      </w:pPr>
    </w:lvl>
    <w:lvl w:ilvl="2" w:tplc="47FCF9AC" w:tentative="1">
      <w:start w:val="1"/>
      <w:numFmt w:val="lowerRoman"/>
      <w:lvlText w:val="%3."/>
      <w:lvlJc w:val="right"/>
      <w:pPr>
        <w:ind w:left="2400" w:hanging="180"/>
      </w:pPr>
    </w:lvl>
    <w:lvl w:ilvl="3" w:tplc="C20AAA4E" w:tentative="1">
      <w:start w:val="1"/>
      <w:numFmt w:val="decimal"/>
      <w:lvlText w:val="%4."/>
      <w:lvlJc w:val="left"/>
      <w:pPr>
        <w:ind w:left="3120" w:hanging="360"/>
      </w:pPr>
    </w:lvl>
    <w:lvl w:ilvl="4" w:tplc="E644814C" w:tentative="1">
      <w:start w:val="1"/>
      <w:numFmt w:val="lowerLetter"/>
      <w:lvlText w:val="%5."/>
      <w:lvlJc w:val="left"/>
      <w:pPr>
        <w:ind w:left="3840" w:hanging="360"/>
      </w:pPr>
    </w:lvl>
    <w:lvl w:ilvl="5" w:tplc="DA78C70E" w:tentative="1">
      <w:start w:val="1"/>
      <w:numFmt w:val="lowerRoman"/>
      <w:lvlText w:val="%6."/>
      <w:lvlJc w:val="right"/>
      <w:pPr>
        <w:ind w:left="4560" w:hanging="180"/>
      </w:pPr>
    </w:lvl>
    <w:lvl w:ilvl="6" w:tplc="F1E8D870" w:tentative="1">
      <w:start w:val="1"/>
      <w:numFmt w:val="decimal"/>
      <w:lvlText w:val="%7."/>
      <w:lvlJc w:val="left"/>
      <w:pPr>
        <w:ind w:left="5280" w:hanging="360"/>
      </w:pPr>
    </w:lvl>
    <w:lvl w:ilvl="7" w:tplc="01F442EC" w:tentative="1">
      <w:start w:val="1"/>
      <w:numFmt w:val="lowerLetter"/>
      <w:lvlText w:val="%8."/>
      <w:lvlJc w:val="left"/>
      <w:pPr>
        <w:ind w:left="6000" w:hanging="360"/>
      </w:pPr>
    </w:lvl>
    <w:lvl w:ilvl="8" w:tplc="C7EAFA5C" w:tentative="1">
      <w:start w:val="1"/>
      <w:numFmt w:val="lowerRoman"/>
      <w:lvlText w:val="%9."/>
      <w:lvlJc w:val="right"/>
      <w:pPr>
        <w:ind w:left="6720" w:hanging="180"/>
      </w:pPr>
    </w:lvl>
  </w:abstractNum>
  <w:abstractNum w:abstractNumId="35" w15:restartNumberingAfterBreak="0">
    <w:nsid w:val="62B15A23"/>
    <w:multiLevelType w:val="hybridMultilevel"/>
    <w:tmpl w:val="6200ED8E"/>
    <w:lvl w:ilvl="0" w:tplc="738EAFF0">
      <w:start w:val="1"/>
      <w:numFmt w:val="bullet"/>
      <w:lvlText w:val=""/>
      <w:lvlJc w:val="left"/>
      <w:pPr>
        <w:ind w:left="720" w:hanging="360"/>
      </w:pPr>
      <w:rPr>
        <w:rFonts w:ascii="Symbol" w:hAnsi="Symbol" w:hint="default"/>
      </w:rPr>
    </w:lvl>
    <w:lvl w:ilvl="1" w:tplc="1C4012B4" w:tentative="1">
      <w:start w:val="1"/>
      <w:numFmt w:val="bullet"/>
      <w:lvlText w:val="o"/>
      <w:lvlJc w:val="left"/>
      <w:pPr>
        <w:ind w:left="1440" w:hanging="360"/>
      </w:pPr>
      <w:rPr>
        <w:rFonts w:ascii="Courier New" w:hAnsi="Courier New" w:cs="Courier New" w:hint="default"/>
      </w:rPr>
    </w:lvl>
    <w:lvl w:ilvl="2" w:tplc="CAE09256" w:tentative="1">
      <w:start w:val="1"/>
      <w:numFmt w:val="bullet"/>
      <w:lvlText w:val=""/>
      <w:lvlJc w:val="left"/>
      <w:pPr>
        <w:ind w:left="2160" w:hanging="360"/>
      </w:pPr>
      <w:rPr>
        <w:rFonts w:ascii="Wingdings" w:hAnsi="Wingdings" w:hint="default"/>
      </w:rPr>
    </w:lvl>
    <w:lvl w:ilvl="3" w:tplc="996EB240" w:tentative="1">
      <w:start w:val="1"/>
      <w:numFmt w:val="bullet"/>
      <w:lvlText w:val=""/>
      <w:lvlJc w:val="left"/>
      <w:pPr>
        <w:ind w:left="2880" w:hanging="360"/>
      </w:pPr>
      <w:rPr>
        <w:rFonts w:ascii="Symbol" w:hAnsi="Symbol" w:hint="default"/>
      </w:rPr>
    </w:lvl>
    <w:lvl w:ilvl="4" w:tplc="D0224E72" w:tentative="1">
      <w:start w:val="1"/>
      <w:numFmt w:val="bullet"/>
      <w:lvlText w:val="o"/>
      <w:lvlJc w:val="left"/>
      <w:pPr>
        <w:ind w:left="3600" w:hanging="360"/>
      </w:pPr>
      <w:rPr>
        <w:rFonts w:ascii="Courier New" w:hAnsi="Courier New" w:cs="Courier New" w:hint="default"/>
      </w:rPr>
    </w:lvl>
    <w:lvl w:ilvl="5" w:tplc="EED26FA4" w:tentative="1">
      <w:start w:val="1"/>
      <w:numFmt w:val="bullet"/>
      <w:lvlText w:val=""/>
      <w:lvlJc w:val="left"/>
      <w:pPr>
        <w:ind w:left="4320" w:hanging="360"/>
      </w:pPr>
      <w:rPr>
        <w:rFonts w:ascii="Wingdings" w:hAnsi="Wingdings" w:hint="default"/>
      </w:rPr>
    </w:lvl>
    <w:lvl w:ilvl="6" w:tplc="6EDEBBBA" w:tentative="1">
      <w:start w:val="1"/>
      <w:numFmt w:val="bullet"/>
      <w:lvlText w:val=""/>
      <w:lvlJc w:val="left"/>
      <w:pPr>
        <w:ind w:left="5040" w:hanging="360"/>
      </w:pPr>
      <w:rPr>
        <w:rFonts w:ascii="Symbol" w:hAnsi="Symbol" w:hint="default"/>
      </w:rPr>
    </w:lvl>
    <w:lvl w:ilvl="7" w:tplc="4DF88FCE" w:tentative="1">
      <w:start w:val="1"/>
      <w:numFmt w:val="bullet"/>
      <w:lvlText w:val="o"/>
      <w:lvlJc w:val="left"/>
      <w:pPr>
        <w:ind w:left="5760" w:hanging="360"/>
      </w:pPr>
      <w:rPr>
        <w:rFonts w:ascii="Courier New" w:hAnsi="Courier New" w:cs="Courier New" w:hint="default"/>
      </w:rPr>
    </w:lvl>
    <w:lvl w:ilvl="8" w:tplc="6F381086" w:tentative="1">
      <w:start w:val="1"/>
      <w:numFmt w:val="bullet"/>
      <w:lvlText w:val=""/>
      <w:lvlJc w:val="left"/>
      <w:pPr>
        <w:ind w:left="6480" w:hanging="360"/>
      </w:pPr>
      <w:rPr>
        <w:rFonts w:ascii="Wingdings" w:hAnsi="Wingdings" w:hint="default"/>
      </w:rPr>
    </w:lvl>
  </w:abstractNum>
  <w:abstractNum w:abstractNumId="36" w15:restartNumberingAfterBreak="0">
    <w:nsid w:val="649E4A3A"/>
    <w:multiLevelType w:val="hybridMultilevel"/>
    <w:tmpl w:val="B58681F0"/>
    <w:lvl w:ilvl="0" w:tplc="6DEC91A0">
      <w:start w:val="1"/>
      <w:numFmt w:val="bullet"/>
      <w:lvlText w:val=""/>
      <w:lvlJc w:val="left"/>
      <w:pPr>
        <w:ind w:left="720" w:hanging="360"/>
      </w:pPr>
      <w:rPr>
        <w:rFonts w:ascii="Symbol" w:hAnsi="Symbol" w:hint="default"/>
      </w:rPr>
    </w:lvl>
    <w:lvl w:ilvl="1" w:tplc="2A4E706C" w:tentative="1">
      <w:start w:val="1"/>
      <w:numFmt w:val="bullet"/>
      <w:lvlText w:val="o"/>
      <w:lvlJc w:val="left"/>
      <w:pPr>
        <w:ind w:left="1440" w:hanging="360"/>
      </w:pPr>
      <w:rPr>
        <w:rFonts w:ascii="Courier New" w:hAnsi="Courier New" w:cs="Courier New" w:hint="default"/>
      </w:rPr>
    </w:lvl>
    <w:lvl w:ilvl="2" w:tplc="41585D5C" w:tentative="1">
      <w:start w:val="1"/>
      <w:numFmt w:val="bullet"/>
      <w:lvlText w:val=""/>
      <w:lvlJc w:val="left"/>
      <w:pPr>
        <w:ind w:left="2160" w:hanging="360"/>
      </w:pPr>
      <w:rPr>
        <w:rFonts w:ascii="Wingdings" w:hAnsi="Wingdings" w:hint="default"/>
      </w:rPr>
    </w:lvl>
    <w:lvl w:ilvl="3" w:tplc="19149E96" w:tentative="1">
      <w:start w:val="1"/>
      <w:numFmt w:val="bullet"/>
      <w:lvlText w:val=""/>
      <w:lvlJc w:val="left"/>
      <w:pPr>
        <w:ind w:left="2880" w:hanging="360"/>
      </w:pPr>
      <w:rPr>
        <w:rFonts w:ascii="Symbol" w:hAnsi="Symbol" w:hint="default"/>
      </w:rPr>
    </w:lvl>
    <w:lvl w:ilvl="4" w:tplc="4EA445D8" w:tentative="1">
      <w:start w:val="1"/>
      <w:numFmt w:val="bullet"/>
      <w:lvlText w:val="o"/>
      <w:lvlJc w:val="left"/>
      <w:pPr>
        <w:ind w:left="3600" w:hanging="360"/>
      </w:pPr>
      <w:rPr>
        <w:rFonts w:ascii="Courier New" w:hAnsi="Courier New" w:cs="Courier New" w:hint="default"/>
      </w:rPr>
    </w:lvl>
    <w:lvl w:ilvl="5" w:tplc="EF82FE1A" w:tentative="1">
      <w:start w:val="1"/>
      <w:numFmt w:val="bullet"/>
      <w:lvlText w:val=""/>
      <w:lvlJc w:val="left"/>
      <w:pPr>
        <w:ind w:left="4320" w:hanging="360"/>
      </w:pPr>
      <w:rPr>
        <w:rFonts w:ascii="Wingdings" w:hAnsi="Wingdings" w:hint="default"/>
      </w:rPr>
    </w:lvl>
    <w:lvl w:ilvl="6" w:tplc="C590B38C" w:tentative="1">
      <w:start w:val="1"/>
      <w:numFmt w:val="bullet"/>
      <w:lvlText w:val=""/>
      <w:lvlJc w:val="left"/>
      <w:pPr>
        <w:ind w:left="5040" w:hanging="360"/>
      </w:pPr>
      <w:rPr>
        <w:rFonts w:ascii="Symbol" w:hAnsi="Symbol" w:hint="default"/>
      </w:rPr>
    </w:lvl>
    <w:lvl w:ilvl="7" w:tplc="A650B51E" w:tentative="1">
      <w:start w:val="1"/>
      <w:numFmt w:val="bullet"/>
      <w:lvlText w:val="o"/>
      <w:lvlJc w:val="left"/>
      <w:pPr>
        <w:ind w:left="5760" w:hanging="360"/>
      </w:pPr>
      <w:rPr>
        <w:rFonts w:ascii="Courier New" w:hAnsi="Courier New" w:cs="Courier New" w:hint="default"/>
      </w:rPr>
    </w:lvl>
    <w:lvl w:ilvl="8" w:tplc="B9E89FDE" w:tentative="1">
      <w:start w:val="1"/>
      <w:numFmt w:val="bullet"/>
      <w:lvlText w:val=""/>
      <w:lvlJc w:val="left"/>
      <w:pPr>
        <w:ind w:left="6480" w:hanging="360"/>
      </w:pPr>
      <w:rPr>
        <w:rFonts w:ascii="Wingdings" w:hAnsi="Wingdings" w:hint="default"/>
      </w:rPr>
    </w:lvl>
  </w:abstractNum>
  <w:abstractNum w:abstractNumId="37" w15:restartNumberingAfterBreak="0">
    <w:nsid w:val="6808470F"/>
    <w:multiLevelType w:val="multilevel"/>
    <w:tmpl w:val="8B782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8E86058"/>
    <w:multiLevelType w:val="hybridMultilevel"/>
    <w:tmpl w:val="9AC896E0"/>
    <w:lvl w:ilvl="0" w:tplc="E262863A">
      <w:start w:val="1"/>
      <w:numFmt w:val="bullet"/>
      <w:lvlText w:val=""/>
      <w:lvlJc w:val="left"/>
      <w:pPr>
        <w:ind w:left="720" w:hanging="360"/>
      </w:pPr>
      <w:rPr>
        <w:rFonts w:ascii="Symbol" w:hAnsi="Symbol" w:hint="default"/>
      </w:rPr>
    </w:lvl>
    <w:lvl w:ilvl="1" w:tplc="C5D61A70" w:tentative="1">
      <w:start w:val="1"/>
      <w:numFmt w:val="bullet"/>
      <w:lvlText w:val="o"/>
      <w:lvlJc w:val="left"/>
      <w:pPr>
        <w:ind w:left="1440" w:hanging="360"/>
      </w:pPr>
      <w:rPr>
        <w:rFonts w:ascii="Courier New" w:hAnsi="Courier New" w:cs="Courier New" w:hint="default"/>
      </w:rPr>
    </w:lvl>
    <w:lvl w:ilvl="2" w:tplc="A39AEB86" w:tentative="1">
      <w:start w:val="1"/>
      <w:numFmt w:val="bullet"/>
      <w:lvlText w:val=""/>
      <w:lvlJc w:val="left"/>
      <w:pPr>
        <w:ind w:left="2160" w:hanging="360"/>
      </w:pPr>
      <w:rPr>
        <w:rFonts w:ascii="Wingdings" w:hAnsi="Wingdings" w:hint="default"/>
      </w:rPr>
    </w:lvl>
    <w:lvl w:ilvl="3" w:tplc="373EC5AE" w:tentative="1">
      <w:start w:val="1"/>
      <w:numFmt w:val="bullet"/>
      <w:lvlText w:val=""/>
      <w:lvlJc w:val="left"/>
      <w:pPr>
        <w:ind w:left="2880" w:hanging="360"/>
      </w:pPr>
      <w:rPr>
        <w:rFonts w:ascii="Symbol" w:hAnsi="Symbol" w:hint="default"/>
      </w:rPr>
    </w:lvl>
    <w:lvl w:ilvl="4" w:tplc="550E749E" w:tentative="1">
      <w:start w:val="1"/>
      <w:numFmt w:val="bullet"/>
      <w:lvlText w:val="o"/>
      <w:lvlJc w:val="left"/>
      <w:pPr>
        <w:ind w:left="3600" w:hanging="360"/>
      </w:pPr>
      <w:rPr>
        <w:rFonts w:ascii="Courier New" w:hAnsi="Courier New" w:cs="Courier New" w:hint="default"/>
      </w:rPr>
    </w:lvl>
    <w:lvl w:ilvl="5" w:tplc="6DFE1DD6" w:tentative="1">
      <w:start w:val="1"/>
      <w:numFmt w:val="bullet"/>
      <w:lvlText w:val=""/>
      <w:lvlJc w:val="left"/>
      <w:pPr>
        <w:ind w:left="4320" w:hanging="360"/>
      </w:pPr>
      <w:rPr>
        <w:rFonts w:ascii="Wingdings" w:hAnsi="Wingdings" w:hint="default"/>
      </w:rPr>
    </w:lvl>
    <w:lvl w:ilvl="6" w:tplc="1D92DDD6" w:tentative="1">
      <w:start w:val="1"/>
      <w:numFmt w:val="bullet"/>
      <w:lvlText w:val=""/>
      <w:lvlJc w:val="left"/>
      <w:pPr>
        <w:ind w:left="5040" w:hanging="360"/>
      </w:pPr>
      <w:rPr>
        <w:rFonts w:ascii="Symbol" w:hAnsi="Symbol" w:hint="default"/>
      </w:rPr>
    </w:lvl>
    <w:lvl w:ilvl="7" w:tplc="E53840CC" w:tentative="1">
      <w:start w:val="1"/>
      <w:numFmt w:val="bullet"/>
      <w:lvlText w:val="o"/>
      <w:lvlJc w:val="left"/>
      <w:pPr>
        <w:ind w:left="5760" w:hanging="360"/>
      </w:pPr>
      <w:rPr>
        <w:rFonts w:ascii="Courier New" w:hAnsi="Courier New" w:cs="Courier New" w:hint="default"/>
      </w:rPr>
    </w:lvl>
    <w:lvl w:ilvl="8" w:tplc="495A5C04" w:tentative="1">
      <w:start w:val="1"/>
      <w:numFmt w:val="bullet"/>
      <w:lvlText w:val=""/>
      <w:lvlJc w:val="left"/>
      <w:pPr>
        <w:ind w:left="6480" w:hanging="360"/>
      </w:pPr>
      <w:rPr>
        <w:rFonts w:ascii="Wingdings" w:hAnsi="Wingdings" w:hint="default"/>
      </w:rPr>
    </w:lvl>
  </w:abstractNum>
  <w:abstractNum w:abstractNumId="39" w15:restartNumberingAfterBreak="0">
    <w:nsid w:val="72BE41CF"/>
    <w:multiLevelType w:val="hybridMultilevel"/>
    <w:tmpl w:val="49245D9E"/>
    <w:lvl w:ilvl="0" w:tplc="087A7402">
      <w:start w:val="1"/>
      <w:numFmt w:val="decimal"/>
      <w:lvlText w:val="%1."/>
      <w:lvlJc w:val="left"/>
      <w:pPr>
        <w:ind w:left="1080" w:hanging="360"/>
      </w:pPr>
      <w:rPr>
        <w:rFonts w:hint="default"/>
      </w:rPr>
    </w:lvl>
    <w:lvl w:ilvl="1" w:tplc="D3E20F16" w:tentative="1">
      <w:start w:val="1"/>
      <w:numFmt w:val="lowerLetter"/>
      <w:lvlText w:val="%2."/>
      <w:lvlJc w:val="left"/>
      <w:pPr>
        <w:ind w:left="1800" w:hanging="360"/>
      </w:pPr>
    </w:lvl>
    <w:lvl w:ilvl="2" w:tplc="1E3407B4" w:tentative="1">
      <w:start w:val="1"/>
      <w:numFmt w:val="lowerRoman"/>
      <w:lvlText w:val="%3."/>
      <w:lvlJc w:val="right"/>
      <w:pPr>
        <w:ind w:left="2520" w:hanging="180"/>
      </w:pPr>
    </w:lvl>
    <w:lvl w:ilvl="3" w:tplc="BF720F1A" w:tentative="1">
      <w:start w:val="1"/>
      <w:numFmt w:val="decimal"/>
      <w:lvlText w:val="%4."/>
      <w:lvlJc w:val="left"/>
      <w:pPr>
        <w:ind w:left="3240" w:hanging="360"/>
      </w:pPr>
    </w:lvl>
    <w:lvl w:ilvl="4" w:tplc="A456F1D0" w:tentative="1">
      <w:start w:val="1"/>
      <w:numFmt w:val="lowerLetter"/>
      <w:lvlText w:val="%5."/>
      <w:lvlJc w:val="left"/>
      <w:pPr>
        <w:ind w:left="3960" w:hanging="360"/>
      </w:pPr>
    </w:lvl>
    <w:lvl w:ilvl="5" w:tplc="46A0EBCA" w:tentative="1">
      <w:start w:val="1"/>
      <w:numFmt w:val="lowerRoman"/>
      <w:lvlText w:val="%6."/>
      <w:lvlJc w:val="right"/>
      <w:pPr>
        <w:ind w:left="4680" w:hanging="180"/>
      </w:pPr>
    </w:lvl>
    <w:lvl w:ilvl="6" w:tplc="4E80F99E" w:tentative="1">
      <w:start w:val="1"/>
      <w:numFmt w:val="decimal"/>
      <w:lvlText w:val="%7."/>
      <w:lvlJc w:val="left"/>
      <w:pPr>
        <w:ind w:left="5400" w:hanging="360"/>
      </w:pPr>
    </w:lvl>
    <w:lvl w:ilvl="7" w:tplc="BB7C2DD4" w:tentative="1">
      <w:start w:val="1"/>
      <w:numFmt w:val="lowerLetter"/>
      <w:lvlText w:val="%8."/>
      <w:lvlJc w:val="left"/>
      <w:pPr>
        <w:ind w:left="6120" w:hanging="360"/>
      </w:pPr>
    </w:lvl>
    <w:lvl w:ilvl="8" w:tplc="694031A0" w:tentative="1">
      <w:start w:val="1"/>
      <w:numFmt w:val="lowerRoman"/>
      <w:lvlText w:val="%9."/>
      <w:lvlJc w:val="right"/>
      <w:pPr>
        <w:ind w:left="6840" w:hanging="180"/>
      </w:pPr>
    </w:lvl>
  </w:abstractNum>
  <w:abstractNum w:abstractNumId="40" w15:restartNumberingAfterBreak="0">
    <w:nsid w:val="755A5FB3"/>
    <w:multiLevelType w:val="multilevel"/>
    <w:tmpl w:val="3FAAA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94C1EE9"/>
    <w:multiLevelType w:val="multilevel"/>
    <w:tmpl w:val="33280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ACA58DF"/>
    <w:multiLevelType w:val="hybridMultilevel"/>
    <w:tmpl w:val="088C50B6"/>
    <w:lvl w:ilvl="0" w:tplc="81449BEC">
      <w:start w:val="1"/>
      <w:numFmt w:val="decimal"/>
      <w:lvlText w:val="%1."/>
      <w:lvlJc w:val="left"/>
      <w:pPr>
        <w:ind w:left="720" w:hanging="360"/>
      </w:pPr>
      <w:rPr>
        <w:rFonts w:asciiTheme="minorHAnsi" w:hAnsiTheme="minorHAnsi" w:cstheme="minorBidi" w:hint="default"/>
        <w:sz w:val="22"/>
      </w:rPr>
    </w:lvl>
    <w:lvl w:ilvl="1" w:tplc="256C189A" w:tentative="1">
      <w:start w:val="1"/>
      <w:numFmt w:val="lowerLetter"/>
      <w:lvlText w:val="%2."/>
      <w:lvlJc w:val="left"/>
      <w:pPr>
        <w:ind w:left="1440" w:hanging="360"/>
      </w:pPr>
    </w:lvl>
    <w:lvl w:ilvl="2" w:tplc="1C10D24A" w:tentative="1">
      <w:start w:val="1"/>
      <w:numFmt w:val="lowerRoman"/>
      <w:lvlText w:val="%3."/>
      <w:lvlJc w:val="right"/>
      <w:pPr>
        <w:ind w:left="2160" w:hanging="180"/>
      </w:pPr>
    </w:lvl>
    <w:lvl w:ilvl="3" w:tplc="0574A33C" w:tentative="1">
      <w:start w:val="1"/>
      <w:numFmt w:val="decimal"/>
      <w:lvlText w:val="%4."/>
      <w:lvlJc w:val="left"/>
      <w:pPr>
        <w:ind w:left="2880" w:hanging="360"/>
      </w:pPr>
    </w:lvl>
    <w:lvl w:ilvl="4" w:tplc="C00299E6" w:tentative="1">
      <w:start w:val="1"/>
      <w:numFmt w:val="lowerLetter"/>
      <w:lvlText w:val="%5."/>
      <w:lvlJc w:val="left"/>
      <w:pPr>
        <w:ind w:left="3600" w:hanging="360"/>
      </w:pPr>
    </w:lvl>
    <w:lvl w:ilvl="5" w:tplc="85DCB930" w:tentative="1">
      <w:start w:val="1"/>
      <w:numFmt w:val="lowerRoman"/>
      <w:lvlText w:val="%6."/>
      <w:lvlJc w:val="right"/>
      <w:pPr>
        <w:ind w:left="4320" w:hanging="180"/>
      </w:pPr>
    </w:lvl>
    <w:lvl w:ilvl="6" w:tplc="FFB21D0E" w:tentative="1">
      <w:start w:val="1"/>
      <w:numFmt w:val="decimal"/>
      <w:lvlText w:val="%7."/>
      <w:lvlJc w:val="left"/>
      <w:pPr>
        <w:ind w:left="5040" w:hanging="360"/>
      </w:pPr>
    </w:lvl>
    <w:lvl w:ilvl="7" w:tplc="0848357A" w:tentative="1">
      <w:start w:val="1"/>
      <w:numFmt w:val="lowerLetter"/>
      <w:lvlText w:val="%8."/>
      <w:lvlJc w:val="left"/>
      <w:pPr>
        <w:ind w:left="5760" w:hanging="360"/>
      </w:pPr>
    </w:lvl>
    <w:lvl w:ilvl="8" w:tplc="1788409C" w:tentative="1">
      <w:start w:val="1"/>
      <w:numFmt w:val="lowerRoman"/>
      <w:lvlText w:val="%9."/>
      <w:lvlJc w:val="right"/>
      <w:pPr>
        <w:ind w:left="6480" w:hanging="180"/>
      </w:pPr>
    </w:lvl>
  </w:abstractNum>
  <w:abstractNum w:abstractNumId="43" w15:restartNumberingAfterBreak="0">
    <w:nsid w:val="7B471CF3"/>
    <w:multiLevelType w:val="multilevel"/>
    <w:tmpl w:val="7BDE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B715ED8"/>
    <w:multiLevelType w:val="multilevel"/>
    <w:tmpl w:val="B1CA1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E071C5D"/>
    <w:multiLevelType w:val="multilevel"/>
    <w:tmpl w:val="F37A3C94"/>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6" w15:restartNumberingAfterBreak="0">
    <w:nsid w:val="7E4030DF"/>
    <w:multiLevelType w:val="multilevel"/>
    <w:tmpl w:val="48FE8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F9E28D9"/>
    <w:multiLevelType w:val="multilevel"/>
    <w:tmpl w:val="B1966E3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abstractNumId w:val="24"/>
  </w:num>
  <w:num w:numId="2">
    <w:abstractNumId w:val="33"/>
  </w:num>
  <w:num w:numId="3">
    <w:abstractNumId w:val="18"/>
  </w:num>
  <w:num w:numId="4">
    <w:abstractNumId w:val="8"/>
  </w:num>
  <w:num w:numId="5">
    <w:abstractNumId w:val="31"/>
  </w:num>
  <w:num w:numId="6">
    <w:abstractNumId w:val="9"/>
  </w:num>
  <w:num w:numId="7">
    <w:abstractNumId w:val="16"/>
  </w:num>
  <w:num w:numId="8">
    <w:abstractNumId w:val="27"/>
  </w:num>
  <w:num w:numId="9">
    <w:abstractNumId w:val="47"/>
  </w:num>
  <w:num w:numId="10">
    <w:abstractNumId w:val="29"/>
  </w:num>
  <w:num w:numId="11">
    <w:abstractNumId w:val="28"/>
  </w:num>
  <w:num w:numId="12">
    <w:abstractNumId w:val="45"/>
  </w:num>
  <w:num w:numId="13">
    <w:abstractNumId w:val="10"/>
  </w:num>
  <w:num w:numId="14">
    <w:abstractNumId w:val="37"/>
  </w:num>
  <w:num w:numId="15">
    <w:abstractNumId w:val="42"/>
  </w:num>
  <w:num w:numId="16">
    <w:abstractNumId w:val="5"/>
  </w:num>
  <w:num w:numId="17">
    <w:abstractNumId w:val="20"/>
  </w:num>
  <w:num w:numId="18">
    <w:abstractNumId w:val="0"/>
  </w:num>
  <w:num w:numId="19">
    <w:abstractNumId w:val="6"/>
  </w:num>
  <w:num w:numId="20">
    <w:abstractNumId w:val="38"/>
  </w:num>
  <w:num w:numId="21">
    <w:abstractNumId w:val="17"/>
  </w:num>
  <w:num w:numId="22">
    <w:abstractNumId w:val="13"/>
  </w:num>
  <w:num w:numId="23">
    <w:abstractNumId w:val="35"/>
  </w:num>
  <w:num w:numId="24">
    <w:abstractNumId w:val="1"/>
  </w:num>
  <w:num w:numId="25">
    <w:abstractNumId w:val="30"/>
  </w:num>
  <w:num w:numId="26">
    <w:abstractNumId w:val="36"/>
  </w:num>
  <w:num w:numId="27">
    <w:abstractNumId w:val="25"/>
  </w:num>
  <w:num w:numId="28">
    <w:abstractNumId w:val="39"/>
  </w:num>
  <w:num w:numId="29">
    <w:abstractNumId w:val="21"/>
  </w:num>
  <w:num w:numId="30">
    <w:abstractNumId w:val="34"/>
  </w:num>
  <w:num w:numId="31">
    <w:abstractNumId w:val="22"/>
  </w:num>
  <w:num w:numId="32">
    <w:abstractNumId w:val="44"/>
  </w:num>
  <w:num w:numId="33">
    <w:abstractNumId w:val="32"/>
  </w:num>
  <w:num w:numId="34">
    <w:abstractNumId w:val="4"/>
  </w:num>
  <w:num w:numId="35">
    <w:abstractNumId w:val="12"/>
  </w:num>
  <w:num w:numId="36">
    <w:abstractNumId w:val="3"/>
  </w:num>
  <w:num w:numId="37">
    <w:abstractNumId w:val="46"/>
  </w:num>
  <w:num w:numId="38">
    <w:abstractNumId w:val="43"/>
  </w:num>
  <w:num w:numId="39">
    <w:abstractNumId w:val="40"/>
  </w:num>
  <w:num w:numId="40">
    <w:abstractNumId w:val="26"/>
  </w:num>
  <w:num w:numId="41">
    <w:abstractNumId w:val="7"/>
  </w:num>
  <w:num w:numId="42">
    <w:abstractNumId w:val="14"/>
  </w:num>
  <w:num w:numId="43">
    <w:abstractNumId w:val="11"/>
  </w:num>
  <w:num w:numId="44">
    <w:abstractNumId w:val="19"/>
  </w:num>
  <w:num w:numId="45">
    <w:abstractNumId w:val="41"/>
  </w:num>
  <w:num w:numId="46">
    <w:abstractNumId w:val="2"/>
  </w:num>
  <w:num w:numId="47">
    <w:abstractNumId w:val="15"/>
  </w:num>
  <w:num w:numId="4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jMzMje3NDQ1szAzNDVV0lEKTi0uzszPAykwrgUApDn4ciwAAAA="/>
  </w:docVars>
  <w:rsids>
    <w:rsidRoot w:val="002664EA"/>
    <w:rsid w:val="000032F8"/>
    <w:rsid w:val="00020B3F"/>
    <w:rsid w:val="00047582"/>
    <w:rsid w:val="00055A2C"/>
    <w:rsid w:val="00062CF6"/>
    <w:rsid w:val="000656CB"/>
    <w:rsid w:val="0007159E"/>
    <w:rsid w:val="000753F8"/>
    <w:rsid w:val="00075C6A"/>
    <w:rsid w:val="00081CC8"/>
    <w:rsid w:val="0008640F"/>
    <w:rsid w:val="000900B5"/>
    <w:rsid w:val="00092027"/>
    <w:rsid w:val="000C1AF1"/>
    <w:rsid w:val="000C4550"/>
    <w:rsid w:val="00102349"/>
    <w:rsid w:val="0011160C"/>
    <w:rsid w:val="00122840"/>
    <w:rsid w:val="00125AE1"/>
    <w:rsid w:val="0012769D"/>
    <w:rsid w:val="00146DD2"/>
    <w:rsid w:val="00146F0B"/>
    <w:rsid w:val="00147338"/>
    <w:rsid w:val="0018135F"/>
    <w:rsid w:val="001A4C4B"/>
    <w:rsid w:val="001B078D"/>
    <w:rsid w:val="001D1C60"/>
    <w:rsid w:val="001D2E1A"/>
    <w:rsid w:val="001E2DF9"/>
    <w:rsid w:val="001F1827"/>
    <w:rsid w:val="002018DE"/>
    <w:rsid w:val="00216EC7"/>
    <w:rsid w:val="002416EB"/>
    <w:rsid w:val="0026150C"/>
    <w:rsid w:val="002664EA"/>
    <w:rsid w:val="00271F2C"/>
    <w:rsid w:val="00273263"/>
    <w:rsid w:val="00293F43"/>
    <w:rsid w:val="00297A53"/>
    <w:rsid w:val="002A7388"/>
    <w:rsid w:val="002B1828"/>
    <w:rsid w:val="002B7231"/>
    <w:rsid w:val="002E2714"/>
    <w:rsid w:val="002E458D"/>
    <w:rsid w:val="002F186E"/>
    <w:rsid w:val="002F6301"/>
    <w:rsid w:val="0033345C"/>
    <w:rsid w:val="0033516E"/>
    <w:rsid w:val="00343DD9"/>
    <w:rsid w:val="0034479F"/>
    <w:rsid w:val="00366D9A"/>
    <w:rsid w:val="00373A6A"/>
    <w:rsid w:val="0037472A"/>
    <w:rsid w:val="00385F9C"/>
    <w:rsid w:val="00397FDA"/>
    <w:rsid w:val="003A68A6"/>
    <w:rsid w:val="003B07E2"/>
    <w:rsid w:val="003B7CCE"/>
    <w:rsid w:val="003C2C37"/>
    <w:rsid w:val="003C34AF"/>
    <w:rsid w:val="003D6994"/>
    <w:rsid w:val="003D73FC"/>
    <w:rsid w:val="003E2F97"/>
    <w:rsid w:val="003E6410"/>
    <w:rsid w:val="003F15E4"/>
    <w:rsid w:val="003F52D5"/>
    <w:rsid w:val="003F7508"/>
    <w:rsid w:val="00403C36"/>
    <w:rsid w:val="00415403"/>
    <w:rsid w:val="00427E0F"/>
    <w:rsid w:val="00441611"/>
    <w:rsid w:val="00442A96"/>
    <w:rsid w:val="00446B88"/>
    <w:rsid w:val="00453A84"/>
    <w:rsid w:val="00456306"/>
    <w:rsid w:val="004564E8"/>
    <w:rsid w:val="00480F9B"/>
    <w:rsid w:val="004A3933"/>
    <w:rsid w:val="004C403A"/>
    <w:rsid w:val="004C72BA"/>
    <w:rsid w:val="004C7A0B"/>
    <w:rsid w:val="004E3F05"/>
    <w:rsid w:val="004F3FB8"/>
    <w:rsid w:val="00526504"/>
    <w:rsid w:val="00536B6E"/>
    <w:rsid w:val="005373B7"/>
    <w:rsid w:val="00541D6F"/>
    <w:rsid w:val="0057628A"/>
    <w:rsid w:val="005A3CFE"/>
    <w:rsid w:val="005B72E0"/>
    <w:rsid w:val="005E3720"/>
    <w:rsid w:val="005E7CE0"/>
    <w:rsid w:val="005F20B4"/>
    <w:rsid w:val="005F55DE"/>
    <w:rsid w:val="00607D9E"/>
    <w:rsid w:val="006100B1"/>
    <w:rsid w:val="006131F1"/>
    <w:rsid w:val="00621C8F"/>
    <w:rsid w:val="00624918"/>
    <w:rsid w:val="00633D59"/>
    <w:rsid w:val="006473E8"/>
    <w:rsid w:val="006643D6"/>
    <w:rsid w:val="006730AC"/>
    <w:rsid w:val="00675AC4"/>
    <w:rsid w:val="00681E43"/>
    <w:rsid w:val="00682A73"/>
    <w:rsid w:val="00691A75"/>
    <w:rsid w:val="00696739"/>
    <w:rsid w:val="006A1157"/>
    <w:rsid w:val="006A2985"/>
    <w:rsid w:val="006B19A0"/>
    <w:rsid w:val="006C17B5"/>
    <w:rsid w:val="006E4834"/>
    <w:rsid w:val="00715BDA"/>
    <w:rsid w:val="007173D1"/>
    <w:rsid w:val="00736B68"/>
    <w:rsid w:val="00743B40"/>
    <w:rsid w:val="00756D94"/>
    <w:rsid w:val="007666C6"/>
    <w:rsid w:val="00773E4E"/>
    <w:rsid w:val="007875DF"/>
    <w:rsid w:val="007A5870"/>
    <w:rsid w:val="007B3D85"/>
    <w:rsid w:val="007C1176"/>
    <w:rsid w:val="007D02B8"/>
    <w:rsid w:val="007D26D3"/>
    <w:rsid w:val="007E7E45"/>
    <w:rsid w:val="007E7E8F"/>
    <w:rsid w:val="008059E5"/>
    <w:rsid w:val="00824566"/>
    <w:rsid w:val="00831E7B"/>
    <w:rsid w:val="00832AB8"/>
    <w:rsid w:val="0084150D"/>
    <w:rsid w:val="00852909"/>
    <w:rsid w:val="008843BB"/>
    <w:rsid w:val="00884799"/>
    <w:rsid w:val="008855D4"/>
    <w:rsid w:val="00891D69"/>
    <w:rsid w:val="00897D86"/>
    <w:rsid w:val="008B281B"/>
    <w:rsid w:val="008C284C"/>
    <w:rsid w:val="008C2A9D"/>
    <w:rsid w:val="008C4164"/>
    <w:rsid w:val="008F7604"/>
    <w:rsid w:val="009012A6"/>
    <w:rsid w:val="009069A5"/>
    <w:rsid w:val="00922016"/>
    <w:rsid w:val="0092552D"/>
    <w:rsid w:val="00925861"/>
    <w:rsid w:val="009362E7"/>
    <w:rsid w:val="00936F3F"/>
    <w:rsid w:val="0097502A"/>
    <w:rsid w:val="00996B60"/>
    <w:rsid w:val="009A5F68"/>
    <w:rsid w:val="009C41FB"/>
    <w:rsid w:val="009C644D"/>
    <w:rsid w:val="009D72CB"/>
    <w:rsid w:val="009E13F9"/>
    <w:rsid w:val="009E1E0A"/>
    <w:rsid w:val="009F0C26"/>
    <w:rsid w:val="009F1AD8"/>
    <w:rsid w:val="009F6E4B"/>
    <w:rsid w:val="00A177D4"/>
    <w:rsid w:val="00A22E76"/>
    <w:rsid w:val="00A27E84"/>
    <w:rsid w:val="00A478FB"/>
    <w:rsid w:val="00A47C64"/>
    <w:rsid w:val="00A538E4"/>
    <w:rsid w:val="00A554A0"/>
    <w:rsid w:val="00A558F3"/>
    <w:rsid w:val="00A5709B"/>
    <w:rsid w:val="00A67A9E"/>
    <w:rsid w:val="00A7149B"/>
    <w:rsid w:val="00A800F2"/>
    <w:rsid w:val="00A948A7"/>
    <w:rsid w:val="00A94E7C"/>
    <w:rsid w:val="00A95E02"/>
    <w:rsid w:val="00AA48CE"/>
    <w:rsid w:val="00AC5B1D"/>
    <w:rsid w:val="00AD1354"/>
    <w:rsid w:val="00AD360F"/>
    <w:rsid w:val="00AD3A6B"/>
    <w:rsid w:val="00AF133D"/>
    <w:rsid w:val="00B17439"/>
    <w:rsid w:val="00B24E78"/>
    <w:rsid w:val="00B3784E"/>
    <w:rsid w:val="00B40609"/>
    <w:rsid w:val="00B41DD1"/>
    <w:rsid w:val="00B44D1D"/>
    <w:rsid w:val="00B479B4"/>
    <w:rsid w:val="00B8169A"/>
    <w:rsid w:val="00BA446A"/>
    <w:rsid w:val="00BA7A58"/>
    <w:rsid w:val="00BC2353"/>
    <w:rsid w:val="00BC379E"/>
    <w:rsid w:val="00BC6CF6"/>
    <w:rsid w:val="00BD24E8"/>
    <w:rsid w:val="00BD2F51"/>
    <w:rsid w:val="00C0245D"/>
    <w:rsid w:val="00C1352F"/>
    <w:rsid w:val="00C151E5"/>
    <w:rsid w:val="00C24B8A"/>
    <w:rsid w:val="00C35E01"/>
    <w:rsid w:val="00C376D1"/>
    <w:rsid w:val="00C43D76"/>
    <w:rsid w:val="00C52F44"/>
    <w:rsid w:val="00C5396D"/>
    <w:rsid w:val="00C81336"/>
    <w:rsid w:val="00C823CD"/>
    <w:rsid w:val="00C83BB1"/>
    <w:rsid w:val="00C90C9C"/>
    <w:rsid w:val="00C915C2"/>
    <w:rsid w:val="00CB0ED5"/>
    <w:rsid w:val="00CC4BF0"/>
    <w:rsid w:val="00CE39C0"/>
    <w:rsid w:val="00CF2A44"/>
    <w:rsid w:val="00CF6655"/>
    <w:rsid w:val="00D13875"/>
    <w:rsid w:val="00D22E62"/>
    <w:rsid w:val="00D237B8"/>
    <w:rsid w:val="00D515ED"/>
    <w:rsid w:val="00D65E46"/>
    <w:rsid w:val="00D660C9"/>
    <w:rsid w:val="00D80EBB"/>
    <w:rsid w:val="00D83F5C"/>
    <w:rsid w:val="00D85433"/>
    <w:rsid w:val="00D86E84"/>
    <w:rsid w:val="00D94061"/>
    <w:rsid w:val="00DB20C1"/>
    <w:rsid w:val="00DB4B38"/>
    <w:rsid w:val="00DC134D"/>
    <w:rsid w:val="00DC29FD"/>
    <w:rsid w:val="00DD36A4"/>
    <w:rsid w:val="00DD7655"/>
    <w:rsid w:val="00DE01E7"/>
    <w:rsid w:val="00DE3967"/>
    <w:rsid w:val="00DE55AF"/>
    <w:rsid w:val="00E036AD"/>
    <w:rsid w:val="00E129E8"/>
    <w:rsid w:val="00E20131"/>
    <w:rsid w:val="00E23113"/>
    <w:rsid w:val="00E24269"/>
    <w:rsid w:val="00E43FD2"/>
    <w:rsid w:val="00E44F53"/>
    <w:rsid w:val="00E525AA"/>
    <w:rsid w:val="00E738AD"/>
    <w:rsid w:val="00E740AF"/>
    <w:rsid w:val="00E97498"/>
    <w:rsid w:val="00EC1152"/>
    <w:rsid w:val="00EC60AA"/>
    <w:rsid w:val="00EE3A5D"/>
    <w:rsid w:val="00EF4DD1"/>
    <w:rsid w:val="00F03D9C"/>
    <w:rsid w:val="00F05A8F"/>
    <w:rsid w:val="00F13D36"/>
    <w:rsid w:val="00F20A65"/>
    <w:rsid w:val="00F26C15"/>
    <w:rsid w:val="00F30CE7"/>
    <w:rsid w:val="00F41A5B"/>
    <w:rsid w:val="00F628B5"/>
    <w:rsid w:val="00F64E38"/>
    <w:rsid w:val="00F77AC7"/>
    <w:rsid w:val="00F87B81"/>
    <w:rsid w:val="00F90994"/>
    <w:rsid w:val="00FA1935"/>
    <w:rsid w:val="00FE61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D78C43"/>
  <w15:docId w15:val="{5C449895-EC88-4459-A2BC-D152159AC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87B8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FA193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B8169A"/>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A22E76"/>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18DE"/>
    <w:pPr>
      <w:ind w:left="720"/>
      <w:contextualSpacing/>
    </w:pPr>
  </w:style>
  <w:style w:type="paragraph" w:styleId="Header">
    <w:name w:val="header"/>
    <w:basedOn w:val="Normal"/>
    <w:link w:val="HeaderChar"/>
    <w:uiPriority w:val="99"/>
    <w:unhideWhenUsed/>
    <w:rsid w:val="008B28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281B"/>
  </w:style>
  <w:style w:type="paragraph" w:styleId="Footer">
    <w:name w:val="footer"/>
    <w:basedOn w:val="Normal"/>
    <w:link w:val="FooterChar"/>
    <w:uiPriority w:val="99"/>
    <w:unhideWhenUsed/>
    <w:rsid w:val="008B28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281B"/>
  </w:style>
  <w:style w:type="paragraph" w:styleId="NormalWeb">
    <w:name w:val="Normal (Web)"/>
    <w:basedOn w:val="Normal"/>
    <w:uiPriority w:val="99"/>
    <w:unhideWhenUsed/>
    <w:rsid w:val="0052650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C2C37"/>
    <w:rPr>
      <w:i/>
      <w:iCs/>
    </w:rPr>
  </w:style>
  <w:style w:type="character" w:styleId="Strong">
    <w:name w:val="Strong"/>
    <w:basedOn w:val="DefaultParagraphFont"/>
    <w:uiPriority w:val="22"/>
    <w:qFormat/>
    <w:rsid w:val="00271F2C"/>
    <w:rPr>
      <w:b/>
      <w:bCs/>
    </w:rPr>
  </w:style>
  <w:style w:type="character" w:customStyle="1" w:styleId="Heading3Char">
    <w:name w:val="Heading 3 Char"/>
    <w:basedOn w:val="DefaultParagraphFont"/>
    <w:link w:val="Heading3"/>
    <w:uiPriority w:val="9"/>
    <w:rsid w:val="00B8169A"/>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B8169A"/>
    <w:rPr>
      <w:color w:val="0000FF"/>
      <w:u w:val="single"/>
    </w:rPr>
  </w:style>
  <w:style w:type="character" w:customStyle="1" w:styleId="t">
    <w:name w:val="t"/>
    <w:rsid w:val="00B8169A"/>
  </w:style>
  <w:style w:type="paragraph" w:customStyle="1" w:styleId="p">
    <w:name w:val="p"/>
    <w:basedOn w:val="Normal"/>
    <w:rsid w:val="009255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F41A5B"/>
    <w:pPr>
      <w:autoSpaceDE w:val="0"/>
      <w:autoSpaceDN w:val="0"/>
      <w:adjustRightInd w:val="0"/>
      <w:spacing w:after="0" w:line="240" w:lineRule="auto"/>
    </w:pPr>
    <w:rPr>
      <w:rFonts w:ascii="Times New Roman" w:eastAsia="Times New Roman" w:hAnsi="Times New Roman" w:cs="Times New Roman"/>
      <w:color w:val="000000"/>
      <w:sz w:val="24"/>
      <w:szCs w:val="24"/>
    </w:rPr>
  </w:style>
  <w:style w:type="table" w:styleId="GridTable1Light-Accent5">
    <w:name w:val="Grid Table 1 Light Accent 5"/>
    <w:basedOn w:val="TableNormal"/>
    <w:uiPriority w:val="46"/>
    <w:rsid w:val="009069A5"/>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4-Accent5">
    <w:name w:val="Grid Table 4 Accent 5"/>
    <w:basedOn w:val="TableNormal"/>
    <w:uiPriority w:val="49"/>
    <w:rsid w:val="009069A5"/>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1">
    <w:name w:val="Grid Table 4 Accent 1"/>
    <w:basedOn w:val="TableNormal"/>
    <w:uiPriority w:val="49"/>
    <w:rsid w:val="009069A5"/>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
    <w:name w:val="Grid Table 6 Colorful"/>
    <w:basedOn w:val="TableNormal"/>
    <w:uiPriority w:val="51"/>
    <w:rsid w:val="009069A5"/>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3">
    <w:name w:val="Grid Table 4 Accent 3"/>
    <w:basedOn w:val="TableNormal"/>
    <w:uiPriority w:val="49"/>
    <w:rsid w:val="00C52F44"/>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C52F44"/>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1">
    <w:name w:val="Grid Table 6 Colorful Accent 1"/>
    <w:basedOn w:val="TableNormal"/>
    <w:uiPriority w:val="51"/>
    <w:rsid w:val="00C52F44"/>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stock-ticker">
    <w:name w:val="stock-ticker"/>
    <w:basedOn w:val="DefaultParagraphFont"/>
    <w:rsid w:val="00536B6E"/>
  </w:style>
  <w:style w:type="paragraph" w:customStyle="1" w:styleId="mt-below-article">
    <w:name w:val="mt-below-article"/>
    <w:basedOn w:val="Normal"/>
    <w:rsid w:val="00536B6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sodrating">
    <w:name w:val="wsod_rating"/>
    <w:basedOn w:val="DefaultParagraphFont"/>
    <w:rsid w:val="007875DF"/>
  </w:style>
  <w:style w:type="paragraph" w:styleId="z-TopofForm">
    <w:name w:val="HTML Top of Form"/>
    <w:basedOn w:val="Normal"/>
    <w:next w:val="Normal"/>
    <w:link w:val="z-TopofFormChar"/>
    <w:hidden/>
    <w:uiPriority w:val="99"/>
    <w:semiHidden/>
    <w:unhideWhenUsed/>
    <w:rsid w:val="00343DD9"/>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343DD9"/>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343DD9"/>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343DD9"/>
    <w:rPr>
      <w:rFonts w:ascii="Arial" w:eastAsia="Times New Roman" w:hAnsi="Arial" w:cs="Arial"/>
      <w:vanish/>
      <w:sz w:val="16"/>
      <w:szCs w:val="16"/>
    </w:rPr>
  </w:style>
  <w:style w:type="character" w:styleId="CommentReference">
    <w:name w:val="annotation reference"/>
    <w:basedOn w:val="DefaultParagraphFont"/>
    <w:uiPriority w:val="99"/>
    <w:semiHidden/>
    <w:unhideWhenUsed/>
    <w:rsid w:val="00E43FD2"/>
    <w:rPr>
      <w:sz w:val="16"/>
      <w:szCs w:val="16"/>
    </w:rPr>
  </w:style>
  <w:style w:type="paragraph" w:styleId="CommentText">
    <w:name w:val="annotation text"/>
    <w:basedOn w:val="Normal"/>
    <w:link w:val="CommentTextChar"/>
    <w:uiPriority w:val="99"/>
    <w:semiHidden/>
    <w:unhideWhenUsed/>
    <w:rsid w:val="00E43FD2"/>
    <w:pPr>
      <w:spacing w:line="240" w:lineRule="auto"/>
    </w:pPr>
    <w:rPr>
      <w:sz w:val="20"/>
      <w:szCs w:val="20"/>
    </w:rPr>
  </w:style>
  <w:style w:type="character" w:customStyle="1" w:styleId="CommentTextChar">
    <w:name w:val="Comment Text Char"/>
    <w:basedOn w:val="DefaultParagraphFont"/>
    <w:link w:val="CommentText"/>
    <w:uiPriority w:val="99"/>
    <w:semiHidden/>
    <w:rsid w:val="00E43FD2"/>
    <w:rPr>
      <w:sz w:val="20"/>
      <w:szCs w:val="20"/>
    </w:rPr>
  </w:style>
  <w:style w:type="paragraph" w:styleId="CommentSubject">
    <w:name w:val="annotation subject"/>
    <w:basedOn w:val="CommentText"/>
    <w:next w:val="CommentText"/>
    <w:link w:val="CommentSubjectChar"/>
    <w:uiPriority w:val="99"/>
    <w:semiHidden/>
    <w:unhideWhenUsed/>
    <w:rsid w:val="00E43FD2"/>
    <w:rPr>
      <w:b/>
      <w:bCs/>
    </w:rPr>
  </w:style>
  <w:style w:type="character" w:customStyle="1" w:styleId="CommentSubjectChar">
    <w:name w:val="Comment Subject Char"/>
    <w:basedOn w:val="CommentTextChar"/>
    <w:link w:val="CommentSubject"/>
    <w:uiPriority w:val="99"/>
    <w:semiHidden/>
    <w:rsid w:val="00E43FD2"/>
    <w:rPr>
      <w:b/>
      <w:bCs/>
      <w:sz w:val="20"/>
      <w:szCs w:val="20"/>
    </w:rPr>
  </w:style>
  <w:style w:type="paragraph" w:styleId="BalloonText">
    <w:name w:val="Balloon Text"/>
    <w:basedOn w:val="Normal"/>
    <w:link w:val="BalloonTextChar"/>
    <w:uiPriority w:val="99"/>
    <w:semiHidden/>
    <w:unhideWhenUsed/>
    <w:rsid w:val="00E43FD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3FD2"/>
    <w:rPr>
      <w:rFonts w:ascii="Segoe UI" w:hAnsi="Segoe UI" w:cs="Segoe UI"/>
      <w:sz w:val="18"/>
      <w:szCs w:val="18"/>
    </w:rPr>
  </w:style>
  <w:style w:type="character" w:customStyle="1" w:styleId="Heading2Char">
    <w:name w:val="Heading 2 Char"/>
    <w:basedOn w:val="DefaultParagraphFont"/>
    <w:link w:val="Heading2"/>
    <w:uiPriority w:val="9"/>
    <w:semiHidden/>
    <w:rsid w:val="00FA1935"/>
    <w:rPr>
      <w:rFonts w:asciiTheme="majorHAnsi" w:eastAsiaTheme="majorEastAsia" w:hAnsiTheme="majorHAnsi" w:cstheme="majorBidi"/>
      <w:color w:val="365F91" w:themeColor="accent1" w:themeShade="BF"/>
      <w:sz w:val="26"/>
      <w:szCs w:val="26"/>
    </w:rPr>
  </w:style>
  <w:style w:type="character" w:customStyle="1" w:styleId="Heading1Char">
    <w:name w:val="Heading 1 Char"/>
    <w:basedOn w:val="DefaultParagraphFont"/>
    <w:link w:val="Heading1"/>
    <w:uiPriority w:val="9"/>
    <w:rsid w:val="00F87B81"/>
    <w:rPr>
      <w:rFonts w:asciiTheme="majorHAnsi" w:eastAsiaTheme="majorEastAsia" w:hAnsiTheme="majorHAnsi" w:cstheme="majorBidi"/>
      <w:color w:val="365F91" w:themeColor="accent1" w:themeShade="BF"/>
      <w:sz w:val="32"/>
      <w:szCs w:val="32"/>
    </w:rPr>
  </w:style>
  <w:style w:type="table" w:styleId="TableGrid">
    <w:name w:val="Table Grid"/>
    <w:basedOn w:val="TableNormal"/>
    <w:uiPriority w:val="59"/>
    <w:rsid w:val="000656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2B1828"/>
    <w:pPr>
      <w:spacing w:after="0" w:line="240" w:lineRule="auto"/>
    </w:pPr>
  </w:style>
  <w:style w:type="character" w:customStyle="1" w:styleId="a">
    <w:name w:val="a"/>
    <w:basedOn w:val="DefaultParagraphFont"/>
    <w:rsid w:val="005E3720"/>
  </w:style>
  <w:style w:type="character" w:customStyle="1" w:styleId="Heading4Char">
    <w:name w:val="Heading 4 Char"/>
    <w:basedOn w:val="DefaultParagraphFont"/>
    <w:link w:val="Heading4"/>
    <w:uiPriority w:val="9"/>
    <w:semiHidden/>
    <w:rsid w:val="00A22E76"/>
    <w:rPr>
      <w:rFonts w:asciiTheme="majorHAnsi" w:eastAsiaTheme="majorEastAsia" w:hAnsiTheme="majorHAnsi" w:cstheme="majorBidi"/>
      <w:i/>
      <w:iCs/>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075195-BECC-4AB7-A983-880C4D46C2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800</TotalTime>
  <Pages>13</Pages>
  <Words>3178</Words>
  <Characters>18118</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Ms.Aneeba Butt</dc:creator>
  <cp:lastModifiedBy>Antony Ouma</cp:lastModifiedBy>
  <cp:revision>69</cp:revision>
  <cp:lastPrinted>2017-10-27T10:22:00Z</cp:lastPrinted>
  <dcterms:created xsi:type="dcterms:W3CDTF">2018-06-27T08:57:00Z</dcterms:created>
  <dcterms:modified xsi:type="dcterms:W3CDTF">2020-02-19T23:56:00Z</dcterms:modified>
</cp:coreProperties>
</file>